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80709" w14:textId="77777777" w:rsidR="00000000" w:rsidRDefault="00000000">
      <w:pPr>
        <w:pStyle w:val="a8"/>
        <w:spacing w:beforeLines="50" w:before="156" w:afterLines="50" w:after="156" w:line="300" w:lineRule="auto"/>
        <w:ind w:left="0" w:firstLineChars="0" w:firstLine="0"/>
        <w:jc w:val="center"/>
        <w:rPr>
          <w:rFonts w:ascii="黑体" w:eastAsia="黑体" w:hint="eastAsia"/>
          <w:b/>
          <w:sz w:val="36"/>
          <w:szCs w:val="36"/>
        </w:rPr>
      </w:pPr>
      <w:r>
        <w:rPr>
          <w:rFonts w:ascii="黑体" w:eastAsia="黑体" w:hint="eastAsia"/>
          <w:b/>
          <w:sz w:val="36"/>
          <w:szCs w:val="36"/>
        </w:rPr>
        <w:t>《单片机原理及应用》教学大纲</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904"/>
        <w:gridCol w:w="1199"/>
        <w:gridCol w:w="1212"/>
        <w:gridCol w:w="985"/>
        <w:gridCol w:w="1762"/>
      </w:tblGrid>
      <w:tr w:rsidR="00000000" w14:paraId="69B53443" w14:textId="77777777">
        <w:tc>
          <w:tcPr>
            <w:tcW w:w="8522" w:type="dxa"/>
            <w:gridSpan w:val="6"/>
          </w:tcPr>
          <w:p w14:paraId="3BA2A588" w14:textId="77777777" w:rsidR="00000000" w:rsidRDefault="00000000">
            <w:pPr>
              <w:snapToGrid w:val="0"/>
              <w:spacing w:line="300" w:lineRule="auto"/>
              <w:jc w:val="center"/>
              <w:rPr>
                <w:rFonts w:hAnsi="宋体" w:hint="eastAsia"/>
                <w:b/>
                <w:bCs/>
                <w:sz w:val="24"/>
              </w:rPr>
            </w:pPr>
            <w:r>
              <w:rPr>
                <w:rFonts w:hAnsi="宋体" w:hint="eastAsia"/>
                <w:b/>
                <w:bCs/>
                <w:sz w:val="24"/>
              </w:rPr>
              <w:t>课程基本信息</w:t>
            </w:r>
          </w:p>
        </w:tc>
      </w:tr>
      <w:tr w:rsidR="00000000" w14:paraId="3E1AD687" w14:textId="77777777">
        <w:tc>
          <w:tcPr>
            <w:tcW w:w="2299" w:type="dxa"/>
            <w:vAlign w:val="center"/>
          </w:tcPr>
          <w:p w14:paraId="67A2D0B8" w14:textId="77777777" w:rsidR="00000000" w:rsidRDefault="00000000">
            <w:pPr>
              <w:snapToGrid w:val="0"/>
              <w:spacing w:line="300" w:lineRule="auto"/>
              <w:rPr>
                <w:rFonts w:hAnsi="宋体" w:hint="eastAsia"/>
                <w:b/>
                <w:bCs/>
                <w:sz w:val="24"/>
              </w:rPr>
            </w:pPr>
            <w:r>
              <w:rPr>
                <w:rFonts w:hAnsi="宋体" w:hint="eastAsia"/>
                <w:b/>
                <w:bCs/>
                <w:sz w:val="24"/>
              </w:rPr>
              <w:t>课程代码：</w:t>
            </w:r>
            <w:r>
              <w:rPr>
                <w:rFonts w:hAnsi="宋体"/>
                <w:b/>
                <w:bCs/>
                <w:sz w:val="24"/>
              </w:rPr>
              <w:t>jd-</w:t>
            </w:r>
            <w:r>
              <w:rPr>
                <w:rFonts w:hAnsi="宋体" w:hint="eastAsia"/>
                <w:b/>
                <w:bCs/>
                <w:sz w:val="24"/>
              </w:rPr>
              <w:t>4</w:t>
            </w:r>
            <w:r>
              <w:rPr>
                <w:rFonts w:hAnsi="宋体"/>
                <w:b/>
                <w:bCs/>
                <w:sz w:val="24"/>
              </w:rPr>
              <w:t>-00</w:t>
            </w:r>
            <w:r>
              <w:rPr>
                <w:rFonts w:hAnsi="宋体" w:hint="eastAsia"/>
                <w:b/>
                <w:bCs/>
                <w:sz w:val="24"/>
              </w:rPr>
              <w:t>25</w:t>
            </w:r>
          </w:p>
        </w:tc>
        <w:tc>
          <w:tcPr>
            <w:tcW w:w="6223" w:type="dxa"/>
            <w:gridSpan w:val="5"/>
          </w:tcPr>
          <w:p w14:paraId="6C2E0FA3" w14:textId="77777777" w:rsidR="00000000" w:rsidRDefault="00000000">
            <w:pPr>
              <w:snapToGrid w:val="0"/>
              <w:spacing w:line="300" w:lineRule="auto"/>
              <w:rPr>
                <w:rFonts w:hAnsi="宋体" w:hint="eastAsia"/>
                <w:b/>
                <w:bCs/>
                <w:sz w:val="24"/>
              </w:rPr>
            </w:pPr>
            <w:r>
              <w:rPr>
                <w:rFonts w:hAnsi="宋体" w:hint="eastAsia"/>
                <w:b/>
                <w:bCs/>
                <w:sz w:val="24"/>
              </w:rPr>
              <w:t>课程名称（中</w:t>
            </w:r>
            <w:r>
              <w:rPr>
                <w:rFonts w:hAnsi="宋体" w:hint="eastAsia"/>
                <w:b/>
                <w:bCs/>
                <w:sz w:val="24"/>
              </w:rPr>
              <w:t>/</w:t>
            </w:r>
            <w:r>
              <w:rPr>
                <w:rFonts w:hAnsi="宋体" w:hint="eastAsia"/>
                <w:b/>
                <w:bCs/>
                <w:sz w:val="24"/>
              </w:rPr>
              <w:t>英）：单片机原理及应用</w:t>
            </w:r>
            <w:r>
              <w:rPr>
                <w:rFonts w:hAnsi="宋体" w:hint="eastAsia"/>
                <w:b/>
                <w:bCs/>
                <w:sz w:val="24"/>
              </w:rPr>
              <w:t>/</w:t>
            </w:r>
            <w:r>
              <w:rPr>
                <w:rFonts w:hint="eastAsia"/>
                <w:sz w:val="18"/>
                <w:szCs w:val="18"/>
              </w:rPr>
              <w:t xml:space="preserve"> </w:t>
            </w:r>
            <w:r>
              <w:rPr>
                <w:rFonts w:hAnsi="宋体" w:hint="eastAsia"/>
                <w:b/>
                <w:bCs/>
                <w:sz w:val="24"/>
              </w:rPr>
              <w:t>Principle and application of single chip microcomputer</w:t>
            </w:r>
          </w:p>
        </w:tc>
      </w:tr>
      <w:tr w:rsidR="00000000" w14:paraId="7EACA3C7" w14:textId="77777777">
        <w:tc>
          <w:tcPr>
            <w:tcW w:w="2299" w:type="dxa"/>
            <w:vAlign w:val="center"/>
          </w:tcPr>
          <w:p w14:paraId="26A4CBB1" w14:textId="77777777" w:rsidR="00000000" w:rsidRDefault="00000000">
            <w:pPr>
              <w:snapToGrid w:val="0"/>
              <w:spacing w:line="300" w:lineRule="auto"/>
              <w:rPr>
                <w:rFonts w:hAnsi="宋体"/>
                <w:b/>
                <w:bCs/>
                <w:sz w:val="24"/>
              </w:rPr>
            </w:pPr>
            <w:r>
              <w:rPr>
                <w:rFonts w:hAnsi="宋体" w:hint="eastAsia"/>
                <w:b/>
                <w:bCs/>
                <w:sz w:val="24"/>
              </w:rPr>
              <w:t>学分：</w:t>
            </w:r>
            <w:r>
              <w:rPr>
                <w:rFonts w:hAnsi="宋体" w:hint="eastAsia"/>
                <w:b/>
                <w:bCs/>
                <w:sz w:val="24"/>
              </w:rPr>
              <w:t>2.5</w:t>
            </w:r>
          </w:p>
        </w:tc>
        <w:tc>
          <w:tcPr>
            <w:tcW w:w="2164" w:type="dxa"/>
            <w:gridSpan w:val="2"/>
            <w:vAlign w:val="center"/>
          </w:tcPr>
          <w:p w14:paraId="1B270631" w14:textId="77777777" w:rsidR="00000000" w:rsidRDefault="00000000">
            <w:pPr>
              <w:snapToGrid w:val="0"/>
              <w:spacing w:line="300" w:lineRule="auto"/>
              <w:rPr>
                <w:rFonts w:hAnsi="宋体"/>
                <w:b/>
                <w:bCs/>
                <w:sz w:val="24"/>
              </w:rPr>
            </w:pPr>
            <w:r>
              <w:rPr>
                <w:rFonts w:hAnsi="宋体" w:hint="eastAsia"/>
                <w:b/>
                <w:bCs/>
                <w:sz w:val="24"/>
              </w:rPr>
              <w:t>总学时：</w:t>
            </w:r>
            <w:r>
              <w:rPr>
                <w:rFonts w:hAnsi="宋体" w:hint="eastAsia"/>
                <w:b/>
                <w:bCs/>
                <w:sz w:val="24"/>
              </w:rPr>
              <w:t>48</w:t>
            </w:r>
          </w:p>
        </w:tc>
        <w:tc>
          <w:tcPr>
            <w:tcW w:w="2262" w:type="dxa"/>
            <w:gridSpan w:val="2"/>
            <w:vAlign w:val="center"/>
          </w:tcPr>
          <w:p w14:paraId="432544D1" w14:textId="77777777" w:rsidR="00000000" w:rsidRDefault="00000000">
            <w:pPr>
              <w:snapToGrid w:val="0"/>
              <w:spacing w:line="300" w:lineRule="auto"/>
              <w:rPr>
                <w:rFonts w:hAnsi="宋体"/>
                <w:b/>
                <w:bCs/>
                <w:sz w:val="24"/>
              </w:rPr>
            </w:pPr>
            <w:r>
              <w:rPr>
                <w:rFonts w:hAnsi="宋体" w:hint="eastAsia"/>
                <w:b/>
                <w:bCs/>
                <w:sz w:val="24"/>
              </w:rPr>
              <w:t>理论学时：</w:t>
            </w:r>
            <w:r>
              <w:rPr>
                <w:rFonts w:hAnsi="宋体" w:hint="eastAsia"/>
                <w:b/>
                <w:bCs/>
                <w:sz w:val="24"/>
              </w:rPr>
              <w:t>36</w:t>
            </w:r>
          </w:p>
        </w:tc>
        <w:tc>
          <w:tcPr>
            <w:tcW w:w="1797" w:type="dxa"/>
            <w:vAlign w:val="center"/>
          </w:tcPr>
          <w:p w14:paraId="07CDD68D" w14:textId="77777777" w:rsidR="00000000" w:rsidRDefault="00000000">
            <w:pPr>
              <w:snapToGrid w:val="0"/>
              <w:spacing w:line="300" w:lineRule="auto"/>
              <w:rPr>
                <w:rFonts w:hAnsi="宋体"/>
                <w:b/>
                <w:bCs/>
                <w:sz w:val="24"/>
              </w:rPr>
            </w:pPr>
            <w:r>
              <w:rPr>
                <w:rFonts w:hAnsi="宋体" w:hint="eastAsia"/>
                <w:b/>
                <w:bCs/>
                <w:sz w:val="24"/>
              </w:rPr>
              <w:t>实践学时：</w:t>
            </w:r>
            <w:r>
              <w:rPr>
                <w:rFonts w:hAnsi="宋体" w:hint="eastAsia"/>
                <w:b/>
                <w:bCs/>
                <w:sz w:val="24"/>
              </w:rPr>
              <w:t>12</w:t>
            </w:r>
          </w:p>
        </w:tc>
      </w:tr>
      <w:tr w:rsidR="00000000" w14:paraId="35EABBBF" w14:textId="77777777">
        <w:trPr>
          <w:trHeight w:val="483"/>
        </w:trPr>
        <w:tc>
          <w:tcPr>
            <w:tcW w:w="2299" w:type="dxa"/>
            <w:vAlign w:val="center"/>
          </w:tcPr>
          <w:p w14:paraId="40141137" w14:textId="77777777" w:rsidR="00000000" w:rsidRDefault="00000000">
            <w:pPr>
              <w:snapToGrid w:val="0"/>
              <w:spacing w:line="300" w:lineRule="auto"/>
              <w:rPr>
                <w:rFonts w:hAnsi="宋体" w:hint="eastAsia"/>
                <w:b/>
                <w:bCs/>
                <w:sz w:val="24"/>
              </w:rPr>
            </w:pPr>
            <w:r>
              <w:rPr>
                <w:rFonts w:hAnsi="宋体" w:hint="eastAsia"/>
                <w:b/>
                <w:bCs/>
                <w:sz w:val="24"/>
              </w:rPr>
              <w:t>课程性质：必修</w:t>
            </w:r>
          </w:p>
        </w:tc>
        <w:tc>
          <w:tcPr>
            <w:tcW w:w="2164" w:type="dxa"/>
            <w:gridSpan w:val="2"/>
            <w:vAlign w:val="center"/>
          </w:tcPr>
          <w:p w14:paraId="5CE531A3" w14:textId="77777777" w:rsidR="00000000" w:rsidRDefault="00000000">
            <w:pPr>
              <w:snapToGrid w:val="0"/>
              <w:spacing w:line="300" w:lineRule="auto"/>
              <w:rPr>
                <w:rFonts w:hAnsi="宋体"/>
                <w:b/>
                <w:bCs/>
                <w:sz w:val="24"/>
              </w:rPr>
            </w:pPr>
            <w:r>
              <w:rPr>
                <w:rFonts w:hAnsi="宋体" w:hint="eastAsia"/>
                <w:b/>
                <w:bCs/>
                <w:sz w:val="24"/>
              </w:rPr>
              <w:t>开课学期：</w:t>
            </w:r>
            <w:r>
              <w:rPr>
                <w:rFonts w:hAnsi="宋体" w:hint="eastAsia"/>
                <w:b/>
                <w:bCs/>
                <w:sz w:val="24"/>
              </w:rPr>
              <w:t>1-2</w:t>
            </w:r>
          </w:p>
        </w:tc>
        <w:tc>
          <w:tcPr>
            <w:tcW w:w="4059" w:type="dxa"/>
            <w:gridSpan w:val="3"/>
            <w:vAlign w:val="center"/>
          </w:tcPr>
          <w:p w14:paraId="5FAE1F11" w14:textId="77777777" w:rsidR="00000000" w:rsidRDefault="00000000">
            <w:pPr>
              <w:snapToGrid w:val="0"/>
              <w:spacing w:line="300" w:lineRule="auto"/>
              <w:rPr>
                <w:rFonts w:hAnsi="宋体"/>
                <w:b/>
                <w:bCs/>
                <w:sz w:val="24"/>
              </w:rPr>
            </w:pPr>
            <w:r>
              <w:rPr>
                <w:rFonts w:hAnsi="宋体" w:hint="eastAsia"/>
                <w:b/>
                <w:bCs/>
                <w:sz w:val="24"/>
              </w:rPr>
              <w:t>适用专业：机械设计制造及其自动化</w:t>
            </w:r>
          </w:p>
        </w:tc>
      </w:tr>
      <w:tr w:rsidR="00000000" w14:paraId="489A9DAE" w14:textId="77777777">
        <w:trPr>
          <w:trHeight w:val="552"/>
        </w:trPr>
        <w:tc>
          <w:tcPr>
            <w:tcW w:w="8522" w:type="dxa"/>
            <w:gridSpan w:val="6"/>
            <w:vAlign w:val="center"/>
          </w:tcPr>
          <w:p w14:paraId="09316FCC" w14:textId="77777777" w:rsidR="00000000" w:rsidRDefault="00000000">
            <w:pPr>
              <w:snapToGrid w:val="0"/>
              <w:spacing w:line="300" w:lineRule="auto"/>
              <w:rPr>
                <w:rFonts w:hAnsi="宋体"/>
                <w:b/>
                <w:bCs/>
                <w:sz w:val="24"/>
              </w:rPr>
            </w:pPr>
            <w:r>
              <w:rPr>
                <w:rFonts w:hAnsi="宋体" w:hint="eastAsia"/>
                <w:b/>
                <w:bCs/>
                <w:sz w:val="24"/>
              </w:rPr>
              <w:t>先修课程：</w:t>
            </w:r>
            <w:r>
              <w:rPr>
                <w:rFonts w:hAnsi="宋体" w:hint="eastAsia"/>
                <w:b/>
                <w:bCs/>
                <w:sz w:val="24"/>
              </w:rPr>
              <w:t xml:space="preserve"> </w:t>
            </w:r>
            <w:r>
              <w:rPr>
                <w:rFonts w:hAnsi="宋体" w:hint="eastAsia"/>
                <w:b/>
                <w:bCs/>
                <w:sz w:val="24"/>
              </w:rPr>
              <w:t>高等数学、电工技术、电子技术、</w:t>
            </w:r>
            <w:r>
              <w:rPr>
                <w:rFonts w:hAnsi="宋体" w:hint="eastAsia"/>
                <w:b/>
                <w:bCs/>
                <w:sz w:val="24"/>
              </w:rPr>
              <w:t>C</w:t>
            </w:r>
            <w:r>
              <w:rPr>
                <w:rFonts w:hAnsi="宋体" w:hint="eastAsia"/>
                <w:b/>
                <w:bCs/>
                <w:sz w:val="24"/>
              </w:rPr>
              <w:t>语言程序设计、计算机基础</w:t>
            </w:r>
            <w:r>
              <w:rPr>
                <w:rFonts w:hAnsi="宋体" w:hint="eastAsia"/>
                <w:b/>
                <w:bCs/>
                <w:sz w:val="24"/>
              </w:rPr>
              <w:t xml:space="preserve"> </w:t>
            </w:r>
          </w:p>
        </w:tc>
      </w:tr>
      <w:tr w:rsidR="00000000" w14:paraId="344EB465" w14:textId="77777777">
        <w:trPr>
          <w:trHeight w:val="483"/>
        </w:trPr>
        <w:tc>
          <w:tcPr>
            <w:tcW w:w="4463" w:type="dxa"/>
            <w:gridSpan w:val="3"/>
            <w:vAlign w:val="center"/>
          </w:tcPr>
          <w:p w14:paraId="6E9FFB5E" w14:textId="77777777" w:rsidR="00000000" w:rsidRDefault="00000000">
            <w:pPr>
              <w:snapToGrid w:val="0"/>
              <w:spacing w:line="300" w:lineRule="auto"/>
              <w:rPr>
                <w:rFonts w:hAnsi="宋体"/>
                <w:b/>
                <w:bCs/>
                <w:sz w:val="24"/>
              </w:rPr>
            </w:pPr>
            <w:r>
              <w:rPr>
                <w:rFonts w:hAnsi="宋体" w:hint="eastAsia"/>
                <w:b/>
                <w:bCs/>
                <w:sz w:val="24"/>
              </w:rPr>
              <w:t>开课单位：</w:t>
            </w:r>
            <w:r>
              <w:rPr>
                <w:rFonts w:hAnsi="宋体" w:hint="eastAsia"/>
                <w:b/>
                <w:bCs/>
                <w:sz w:val="24"/>
              </w:rPr>
              <w:t xml:space="preserve"> </w:t>
            </w:r>
            <w:r>
              <w:rPr>
                <w:rFonts w:hAnsi="宋体" w:hint="eastAsia"/>
                <w:b/>
                <w:bCs/>
                <w:sz w:val="24"/>
              </w:rPr>
              <w:t>能源与机械学院</w:t>
            </w:r>
          </w:p>
        </w:tc>
        <w:tc>
          <w:tcPr>
            <w:tcW w:w="4059" w:type="dxa"/>
            <w:gridSpan w:val="3"/>
            <w:vAlign w:val="center"/>
          </w:tcPr>
          <w:p w14:paraId="0A7B3937" w14:textId="77777777" w:rsidR="00000000" w:rsidRDefault="00000000">
            <w:pPr>
              <w:snapToGrid w:val="0"/>
              <w:spacing w:line="300" w:lineRule="auto"/>
              <w:rPr>
                <w:rFonts w:hAnsi="宋体" w:hint="eastAsia"/>
                <w:b/>
                <w:bCs/>
                <w:sz w:val="24"/>
              </w:rPr>
            </w:pPr>
            <w:r>
              <w:rPr>
                <w:rFonts w:hAnsi="宋体" w:hint="eastAsia"/>
                <w:b/>
                <w:bCs/>
                <w:sz w:val="24"/>
              </w:rPr>
              <w:t>制定时间：</w:t>
            </w:r>
          </w:p>
        </w:tc>
      </w:tr>
      <w:tr w:rsidR="00000000" w14:paraId="4B7FC1DA" w14:textId="77777777">
        <w:trPr>
          <w:trHeight w:val="481"/>
        </w:trPr>
        <w:tc>
          <w:tcPr>
            <w:tcW w:w="3227" w:type="dxa"/>
            <w:gridSpan w:val="2"/>
            <w:vAlign w:val="center"/>
          </w:tcPr>
          <w:p w14:paraId="4A6B501F" w14:textId="77777777" w:rsidR="00000000" w:rsidRDefault="00000000">
            <w:pPr>
              <w:snapToGrid w:val="0"/>
              <w:spacing w:line="300" w:lineRule="auto"/>
              <w:rPr>
                <w:rFonts w:hAnsi="宋体" w:hint="eastAsia"/>
                <w:b/>
                <w:bCs/>
                <w:sz w:val="24"/>
              </w:rPr>
            </w:pPr>
            <w:r>
              <w:rPr>
                <w:rFonts w:hAnsi="宋体" w:hint="eastAsia"/>
                <w:b/>
                <w:bCs/>
                <w:sz w:val="24"/>
              </w:rPr>
              <w:t>制定（修订）人：</w:t>
            </w:r>
            <w:r>
              <w:rPr>
                <w:rFonts w:hAnsi="宋体" w:hint="eastAsia"/>
                <w:b/>
                <w:bCs/>
                <w:sz w:val="24"/>
              </w:rPr>
              <w:t xml:space="preserve"> </w:t>
            </w:r>
          </w:p>
        </w:tc>
        <w:tc>
          <w:tcPr>
            <w:tcW w:w="2482" w:type="dxa"/>
            <w:gridSpan w:val="2"/>
            <w:vAlign w:val="center"/>
          </w:tcPr>
          <w:p w14:paraId="11ED8F67" w14:textId="77777777" w:rsidR="00000000" w:rsidRDefault="00000000">
            <w:pPr>
              <w:snapToGrid w:val="0"/>
              <w:spacing w:line="300" w:lineRule="auto"/>
              <w:rPr>
                <w:rFonts w:hAnsi="宋体" w:hint="eastAsia"/>
                <w:b/>
                <w:bCs/>
                <w:sz w:val="24"/>
              </w:rPr>
            </w:pPr>
            <w:r>
              <w:rPr>
                <w:rFonts w:hAnsi="宋体" w:hint="eastAsia"/>
                <w:b/>
                <w:bCs/>
                <w:sz w:val="24"/>
              </w:rPr>
              <w:t>审核人：</w:t>
            </w:r>
            <w:r>
              <w:rPr>
                <w:rFonts w:hAnsi="宋体" w:hint="eastAsia"/>
                <w:b/>
                <w:bCs/>
                <w:sz w:val="24"/>
              </w:rPr>
              <w:t xml:space="preserve"> </w:t>
            </w:r>
          </w:p>
        </w:tc>
        <w:tc>
          <w:tcPr>
            <w:tcW w:w="2813" w:type="dxa"/>
            <w:gridSpan w:val="2"/>
            <w:vAlign w:val="center"/>
          </w:tcPr>
          <w:p w14:paraId="61A32999" w14:textId="77777777" w:rsidR="00000000" w:rsidRDefault="00000000">
            <w:pPr>
              <w:snapToGrid w:val="0"/>
              <w:spacing w:line="300" w:lineRule="auto"/>
              <w:rPr>
                <w:rFonts w:hAnsi="宋体" w:hint="eastAsia"/>
                <w:b/>
                <w:bCs/>
                <w:sz w:val="24"/>
              </w:rPr>
            </w:pPr>
            <w:r>
              <w:rPr>
                <w:rFonts w:hAnsi="宋体" w:hint="eastAsia"/>
                <w:b/>
                <w:bCs/>
                <w:sz w:val="24"/>
              </w:rPr>
              <w:t>批准人：</w:t>
            </w:r>
            <w:r>
              <w:rPr>
                <w:rFonts w:hAnsi="宋体" w:hint="eastAsia"/>
                <w:b/>
                <w:bCs/>
                <w:sz w:val="24"/>
              </w:rPr>
              <w:t xml:space="preserve"> </w:t>
            </w:r>
          </w:p>
        </w:tc>
      </w:tr>
    </w:tbl>
    <w:p w14:paraId="7F3C97EA" w14:textId="77777777" w:rsidR="00000000" w:rsidRDefault="00000000">
      <w:pPr>
        <w:pStyle w:val="a8"/>
        <w:spacing w:beforeLines="50" w:before="156" w:afterLines="50" w:after="156" w:line="300" w:lineRule="auto"/>
        <w:ind w:left="482" w:hangingChars="200" w:hanging="482"/>
        <w:jc w:val="left"/>
        <w:outlineLvl w:val="0"/>
        <w:rPr>
          <w:rFonts w:eastAsia="黑体"/>
          <w:b/>
          <w:sz w:val="24"/>
        </w:rPr>
      </w:pPr>
      <w:r>
        <w:rPr>
          <w:rFonts w:eastAsia="黑体"/>
          <w:b/>
          <w:sz w:val="24"/>
        </w:rPr>
        <w:t>一、</w:t>
      </w:r>
      <w:r>
        <w:rPr>
          <w:rFonts w:eastAsia="黑体" w:hint="eastAsia"/>
          <w:b/>
          <w:sz w:val="24"/>
        </w:rPr>
        <w:t>课程简介</w:t>
      </w:r>
    </w:p>
    <w:p w14:paraId="529CF666" w14:textId="77777777" w:rsidR="00000000" w:rsidRDefault="00000000">
      <w:pPr>
        <w:pStyle w:val="ae"/>
        <w:spacing w:before="0" w:beforeAutospacing="0" w:after="0" w:afterAutospacing="0" w:line="360" w:lineRule="auto"/>
        <w:ind w:firstLine="420"/>
        <w:rPr>
          <w:rFonts w:hint="eastAsia"/>
          <w:kern w:val="2"/>
          <w:sz w:val="21"/>
          <w:szCs w:val="21"/>
        </w:rPr>
      </w:pPr>
      <w:r>
        <w:rPr>
          <w:rFonts w:hint="eastAsia"/>
          <w:kern w:val="2"/>
          <w:sz w:val="21"/>
          <w:szCs w:val="21"/>
        </w:rPr>
        <w:t>《单片机原理及应用》是一门面向应用的、具有很强实践性与综合性的课程，是机械设计制造及其自动化专业学生专业课程之一。本课程主要以51系列单片机，讲述单片机内部结构、仿真软件使用、软件编程、定时计数器、中断系统、串口通信、接口技术等，通过本课程的学习，使学生掌握单片机硬件方面的知识，能进行单片机编程，掌握单片机应用系统设计和开发的基本技能，并能够通过仿真软件进行编译、仿真。学完本课程，可以使学生掌握单片机的应用技术，能够学到单片机在不同领域的实际应用，具有初步的微控制技术设计思想体系，为后续的控制系统开发、毕业设计提供理论和实践依据，并在将来走向工作岗位后，能在设计、生产或科研团队中担任研发或组织管理的角色。</w:t>
      </w:r>
    </w:p>
    <w:p w14:paraId="6AA593C6" w14:textId="77777777" w:rsidR="00000000" w:rsidRDefault="00000000">
      <w:pPr>
        <w:pStyle w:val="ae"/>
        <w:spacing w:before="0" w:beforeAutospacing="0" w:after="0" w:afterAutospacing="0" w:line="360" w:lineRule="auto"/>
        <w:ind w:firstLine="420"/>
        <w:rPr>
          <w:rFonts w:hint="eastAsia"/>
          <w:kern w:val="2"/>
          <w:sz w:val="21"/>
          <w:szCs w:val="21"/>
        </w:rPr>
      </w:pPr>
      <w:r>
        <w:rPr>
          <w:rFonts w:hint="eastAsia"/>
          <w:kern w:val="2"/>
          <w:sz w:val="21"/>
          <w:szCs w:val="21"/>
        </w:rPr>
        <w:t>课程教学的主要内容：单片机计算机概述；MCS-51单片机的组成及结构分析；指令系统；定时／计数器的结构及工作原理；串行通信及其接口；中断系统的结构及工作原理；常用接口芯片的功能及与MCS-51单片机的连接方法；单片机系统的扩展及单片机的开发与开发系统。</w:t>
      </w:r>
    </w:p>
    <w:p w14:paraId="6D230245" w14:textId="77777777" w:rsidR="00000000" w:rsidRDefault="00000000">
      <w:pPr>
        <w:pStyle w:val="a8"/>
        <w:spacing w:beforeLines="50" w:before="156" w:afterLines="50" w:after="156" w:line="300" w:lineRule="auto"/>
        <w:ind w:left="482" w:hangingChars="200" w:hanging="482"/>
        <w:jc w:val="left"/>
        <w:outlineLvl w:val="0"/>
        <w:rPr>
          <w:rFonts w:eastAsia="黑体" w:hint="eastAsia"/>
          <w:b/>
          <w:sz w:val="24"/>
        </w:rPr>
      </w:pPr>
      <w:r>
        <w:rPr>
          <w:rFonts w:eastAsia="黑体" w:hint="eastAsia"/>
          <w:b/>
          <w:sz w:val="24"/>
        </w:rPr>
        <w:t>二、课程教学目标与要求</w:t>
      </w:r>
    </w:p>
    <w:p w14:paraId="731B0E1E" w14:textId="77777777" w:rsidR="00000000" w:rsidRDefault="00000000">
      <w:pPr>
        <w:pStyle w:val="a8"/>
        <w:spacing w:beforeLines="50" w:before="156" w:afterLines="50" w:after="156" w:line="300" w:lineRule="auto"/>
        <w:ind w:left="482" w:hangingChars="200" w:hanging="482"/>
        <w:jc w:val="left"/>
        <w:outlineLvl w:val="0"/>
        <w:rPr>
          <w:rFonts w:eastAsia="黑体" w:hint="eastAsia"/>
          <w:b/>
          <w:sz w:val="24"/>
        </w:rPr>
      </w:pPr>
      <w:r>
        <w:rPr>
          <w:rFonts w:eastAsia="黑体" w:hint="eastAsia"/>
          <w:b/>
          <w:sz w:val="24"/>
        </w:rPr>
        <w:t>（一）课程教学目标</w:t>
      </w:r>
    </w:p>
    <w:p w14:paraId="6FF99B3E" w14:textId="77777777" w:rsidR="00000000" w:rsidRDefault="00000000">
      <w:pPr>
        <w:pStyle w:val="a8"/>
        <w:spacing w:beforeLines="50" w:before="156" w:afterLines="50" w:after="156" w:line="300" w:lineRule="auto"/>
        <w:ind w:left="1063" w:hangingChars="504" w:hanging="1063"/>
        <w:rPr>
          <w:rFonts w:ascii="宋体" w:hAnsi="宋体" w:hint="eastAsia"/>
          <w:b/>
          <w:bCs/>
          <w:szCs w:val="21"/>
        </w:rPr>
      </w:pPr>
      <w:r>
        <w:rPr>
          <w:rFonts w:ascii="宋体" w:hAnsi="宋体" w:hint="eastAsia"/>
          <w:b/>
          <w:bCs/>
          <w:szCs w:val="21"/>
        </w:rPr>
        <w:t>知识目标：</w:t>
      </w:r>
    </w:p>
    <w:p w14:paraId="55C58D96" w14:textId="77777777" w:rsidR="00000000" w:rsidRDefault="00000000">
      <w:pPr>
        <w:pStyle w:val="a8"/>
        <w:spacing w:beforeLines="50" w:before="156" w:afterLines="50" w:after="156" w:line="300" w:lineRule="auto"/>
        <w:ind w:leftChars="200" w:left="420" w:firstLineChars="0" w:firstLine="0"/>
        <w:rPr>
          <w:rFonts w:ascii="宋体" w:hAnsi="宋体" w:hint="eastAsia"/>
          <w:szCs w:val="21"/>
        </w:rPr>
      </w:pPr>
      <w:r>
        <w:rPr>
          <w:rFonts w:ascii="宋体" w:hAnsi="宋体" w:hint="eastAsia"/>
          <w:szCs w:val="21"/>
        </w:rPr>
        <w:t>1、</w:t>
      </w:r>
      <w:r>
        <w:rPr>
          <w:rFonts w:ascii="宋体" w:hAnsi="宋体" w:cs="宋体" w:hint="eastAsia"/>
          <w:szCs w:val="21"/>
        </w:rPr>
        <w:t>掌握51系列单片机的基本组成和工作原理、特点、应用领域、程序设计的基本方法。</w:t>
      </w:r>
    </w:p>
    <w:p w14:paraId="16D59B45"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ascii="宋体" w:hAnsi="宋体" w:hint="eastAsia"/>
          <w:szCs w:val="21"/>
        </w:rPr>
        <w:t>2、</w:t>
      </w:r>
      <w:r>
        <w:rPr>
          <w:rFonts w:ascii="宋体" w:hAnsi="宋体"/>
          <w:szCs w:val="21"/>
        </w:rPr>
        <w:t>能够根据设计要求，正确的进行系统方案设计，包括硬件系统和软件系统</w:t>
      </w:r>
      <w:r>
        <w:rPr>
          <w:rFonts w:ascii="宋体" w:hAnsi="宋体" w:cs="宋体" w:hint="eastAsia"/>
          <w:szCs w:val="21"/>
        </w:rPr>
        <w:t>。</w:t>
      </w:r>
      <w:r>
        <w:rPr>
          <w:rFonts w:ascii="宋体" w:hAnsi="宋体" w:hint="eastAsia"/>
          <w:szCs w:val="21"/>
        </w:rPr>
        <w:t>能够掌握单片机的外部中断、定时器中断及串口中断涉及的中断控制寄存器和工作方式寄存器的各</w:t>
      </w:r>
      <w:r>
        <w:rPr>
          <w:rFonts w:ascii="宋体" w:hAnsi="宋体" w:hint="eastAsia"/>
          <w:szCs w:val="21"/>
        </w:rPr>
        <w:lastRenderedPageBreak/>
        <w:t>个位及功能，具备在程序设计中合理设计和使用中断的能力，能设计简单的单片机应用系统。</w:t>
      </w:r>
    </w:p>
    <w:p w14:paraId="1BB26F80" w14:textId="77777777" w:rsidR="00000000" w:rsidRDefault="00000000">
      <w:pPr>
        <w:pStyle w:val="a8"/>
        <w:spacing w:beforeLines="50" w:before="156" w:afterLines="50" w:after="156" w:line="300" w:lineRule="auto"/>
        <w:ind w:left="0" w:firstLineChars="0" w:firstLine="0"/>
        <w:rPr>
          <w:rFonts w:ascii="宋体" w:hAnsi="宋体"/>
          <w:szCs w:val="21"/>
        </w:rPr>
      </w:pPr>
      <w:r>
        <w:rPr>
          <w:rFonts w:ascii="宋体" w:hAnsi="宋体" w:hint="eastAsia"/>
          <w:b/>
          <w:bCs/>
          <w:szCs w:val="21"/>
        </w:rPr>
        <w:t>能力目标</w:t>
      </w:r>
      <w:r>
        <w:rPr>
          <w:rFonts w:ascii="宋体" w:hAnsi="宋体" w:hint="eastAsia"/>
          <w:szCs w:val="21"/>
        </w:rPr>
        <w:t>：</w:t>
      </w:r>
    </w:p>
    <w:p w14:paraId="276C3547"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ascii="宋体" w:hAnsi="宋体" w:hint="eastAsia"/>
          <w:szCs w:val="21"/>
        </w:rPr>
        <w:t>3、</w:t>
      </w: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启迪学生的创新意识，培养学生综合应用单片机知识解决实际工程问题的能力，促使学生全面素质的提高</w:t>
      </w:r>
      <w:r>
        <w:rPr>
          <w:rFonts w:ascii="宋体" w:hAnsi="宋体" w:hint="eastAsia"/>
          <w:szCs w:val="21"/>
        </w:rPr>
        <w:t>。</w:t>
      </w:r>
    </w:p>
    <w:p w14:paraId="7D44ABF9" w14:textId="77777777" w:rsidR="00000000" w:rsidRDefault="00000000">
      <w:pPr>
        <w:pStyle w:val="a8"/>
        <w:spacing w:beforeLines="50" w:before="156" w:afterLines="50" w:after="156" w:line="300" w:lineRule="auto"/>
        <w:ind w:leftChars="27" w:left="57" w:firstLineChars="0" w:firstLine="0"/>
        <w:rPr>
          <w:rFonts w:ascii="宋体" w:hAnsi="宋体"/>
          <w:b/>
          <w:bCs/>
          <w:szCs w:val="21"/>
        </w:rPr>
      </w:pPr>
      <w:r>
        <w:rPr>
          <w:rFonts w:ascii="宋体" w:hAnsi="宋体" w:hint="eastAsia"/>
          <w:b/>
          <w:bCs/>
          <w:szCs w:val="21"/>
        </w:rPr>
        <w:t>思政目标：</w:t>
      </w:r>
    </w:p>
    <w:p w14:paraId="4E865EBA"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ascii="宋体" w:hAnsi="宋体" w:hint="eastAsia"/>
          <w:szCs w:val="21"/>
        </w:rPr>
        <w:t>4、</w:t>
      </w:r>
      <w:r>
        <w:rPr>
          <w:rFonts w:ascii="宋体" w:hAnsi="宋体"/>
          <w:szCs w:val="21"/>
        </w:rPr>
        <w:t>通过对芯片发展历史的介绍，结合</w:t>
      </w:r>
      <w:r>
        <w:rPr>
          <w:rFonts w:ascii="宋体" w:hAnsi="宋体" w:hint="eastAsia"/>
          <w:szCs w:val="21"/>
        </w:rPr>
        <w:t>当前形势</w:t>
      </w:r>
      <w:r>
        <w:rPr>
          <w:rFonts w:ascii="宋体" w:hAnsi="宋体"/>
          <w:szCs w:val="21"/>
        </w:rPr>
        <w:t>，激发学生的爱国情怀以及为祖国芯片事业发展贡献力量的决心</w:t>
      </w:r>
      <w:r>
        <w:rPr>
          <w:rFonts w:ascii="宋体" w:hAnsi="宋体" w:cs="宋体" w:hint="eastAsia"/>
          <w:szCs w:val="21"/>
        </w:rPr>
        <w:t>。</w:t>
      </w:r>
    </w:p>
    <w:p w14:paraId="13ECD55F" w14:textId="77777777" w:rsidR="00000000" w:rsidRDefault="00000000">
      <w:pPr>
        <w:pStyle w:val="a8"/>
        <w:spacing w:beforeLines="50" w:before="156" w:afterLines="50" w:after="156" w:line="300" w:lineRule="auto"/>
        <w:ind w:left="482" w:hangingChars="200" w:hanging="482"/>
        <w:jc w:val="left"/>
        <w:outlineLvl w:val="0"/>
        <w:rPr>
          <w:rFonts w:eastAsia="黑体" w:hint="eastAsia"/>
          <w:b/>
          <w:sz w:val="24"/>
        </w:rPr>
      </w:pPr>
      <w:r>
        <w:rPr>
          <w:rFonts w:eastAsia="黑体" w:hint="eastAsia"/>
          <w:b/>
          <w:sz w:val="24"/>
        </w:rPr>
        <w:t>（二）课程教学目标与专业毕业要求对应关系</w:t>
      </w:r>
    </w:p>
    <w:p w14:paraId="7FC26224" w14:textId="77777777" w:rsidR="00000000" w:rsidRDefault="00000000">
      <w:pPr>
        <w:pStyle w:val="a8"/>
        <w:spacing w:beforeLines="50" w:before="156" w:afterLines="50" w:after="156" w:line="300" w:lineRule="auto"/>
        <w:ind w:left="420" w:hangingChars="200" w:hanging="420"/>
        <w:jc w:val="center"/>
        <w:outlineLvl w:val="0"/>
        <w:rPr>
          <w:rFonts w:ascii="宋体" w:hAnsi="宋体" w:hint="eastAsia"/>
          <w:szCs w:val="21"/>
        </w:rPr>
      </w:pPr>
      <w:r>
        <w:rPr>
          <w:rFonts w:ascii="宋体" w:hAnsi="宋体" w:hint="eastAsia"/>
          <w:szCs w:val="21"/>
        </w:rPr>
        <w:t>表1 本课程对专业毕业要求及其指标点支撑</w:t>
      </w:r>
    </w:p>
    <w:tbl>
      <w:tblPr>
        <w:tblpPr w:leftFromText="180" w:rightFromText="180" w:vertAnchor="text" w:horzAnchor="page" w:tblpX="1990" w:tblpY="216"/>
        <w:tblOverlap w:val="never"/>
        <w:tblW w:w="87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68"/>
        <w:gridCol w:w="3167"/>
        <w:gridCol w:w="3155"/>
        <w:gridCol w:w="1129"/>
      </w:tblGrid>
      <w:tr w:rsidR="00000000" w14:paraId="4ED549A4" w14:textId="77777777">
        <w:trPr>
          <w:trHeight w:val="358"/>
        </w:trPr>
        <w:tc>
          <w:tcPr>
            <w:tcW w:w="4435" w:type="dxa"/>
            <w:gridSpan w:val="2"/>
            <w:vAlign w:val="center"/>
          </w:tcPr>
          <w:p w14:paraId="5F3C0DF7" w14:textId="77777777" w:rsidR="00000000" w:rsidRDefault="00000000">
            <w:pPr>
              <w:widowControl/>
              <w:jc w:val="center"/>
              <w:textAlignment w:val="bottom"/>
              <w:rPr>
                <w:rFonts w:ascii="宋体" w:hAnsi="宋体" w:cs="宋体" w:hint="eastAsia"/>
                <w:bCs/>
                <w:szCs w:val="21"/>
              </w:rPr>
            </w:pPr>
            <w:r>
              <w:rPr>
                <w:rFonts w:ascii="宋体" w:hAnsi="宋体" w:cs="宋体" w:hint="eastAsia"/>
                <w:bCs/>
                <w:szCs w:val="21"/>
              </w:rPr>
              <w:t>毕业要求</w:t>
            </w:r>
          </w:p>
        </w:tc>
        <w:tc>
          <w:tcPr>
            <w:tcW w:w="3155" w:type="dxa"/>
            <w:vAlign w:val="center"/>
          </w:tcPr>
          <w:p w14:paraId="1DF0A58F" w14:textId="77777777" w:rsidR="00000000" w:rsidRDefault="00000000">
            <w:pPr>
              <w:widowControl/>
              <w:jc w:val="center"/>
              <w:textAlignment w:val="bottom"/>
              <w:rPr>
                <w:rFonts w:ascii="宋体" w:hAnsi="宋体" w:cs="宋体" w:hint="eastAsia"/>
                <w:bCs/>
                <w:szCs w:val="21"/>
              </w:rPr>
            </w:pPr>
            <w:r>
              <w:rPr>
                <w:rFonts w:ascii="宋体" w:hAnsi="宋体" w:cs="宋体" w:hint="eastAsia"/>
                <w:bCs/>
                <w:szCs w:val="21"/>
              </w:rPr>
              <w:t>指标点</w:t>
            </w:r>
          </w:p>
        </w:tc>
        <w:tc>
          <w:tcPr>
            <w:tcW w:w="1129" w:type="dxa"/>
            <w:vAlign w:val="center"/>
          </w:tcPr>
          <w:p w14:paraId="340C16D9" w14:textId="77777777" w:rsidR="00000000" w:rsidRDefault="00000000">
            <w:pPr>
              <w:widowControl/>
              <w:jc w:val="center"/>
              <w:textAlignment w:val="bottom"/>
              <w:rPr>
                <w:rFonts w:ascii="宋体" w:hAnsi="宋体" w:cs="宋体" w:hint="eastAsia"/>
                <w:bCs/>
                <w:szCs w:val="21"/>
              </w:rPr>
            </w:pPr>
            <w:r>
              <w:rPr>
                <w:rFonts w:ascii="宋体" w:hAnsi="宋体" w:cs="宋体" w:hint="eastAsia"/>
                <w:bCs/>
                <w:szCs w:val="21"/>
              </w:rPr>
              <w:t>课程目标</w:t>
            </w:r>
          </w:p>
        </w:tc>
      </w:tr>
      <w:tr w:rsidR="00000000" w14:paraId="5C62AE00" w14:textId="77777777">
        <w:trPr>
          <w:trHeight w:val="260"/>
        </w:trPr>
        <w:tc>
          <w:tcPr>
            <w:tcW w:w="1268" w:type="dxa"/>
            <w:vAlign w:val="center"/>
          </w:tcPr>
          <w:p w14:paraId="6776E501" w14:textId="77777777" w:rsidR="00000000" w:rsidRDefault="00000000">
            <w:pPr>
              <w:widowControl/>
              <w:jc w:val="left"/>
              <w:textAlignment w:val="bottom"/>
              <w:rPr>
                <w:rFonts w:ascii="宋体" w:hAnsi="宋体" w:cs="宋体" w:hint="eastAsia"/>
                <w:bCs/>
                <w:sz w:val="18"/>
                <w:szCs w:val="18"/>
              </w:rPr>
            </w:pPr>
            <w:r>
              <w:rPr>
                <w:rFonts w:ascii="宋体" w:hAnsi="宋体" w:cs="宋体" w:hint="eastAsia"/>
                <w:bCs/>
                <w:sz w:val="18"/>
                <w:szCs w:val="18"/>
              </w:rPr>
              <w:t>毕业要求1：工程知识</w:t>
            </w:r>
          </w:p>
        </w:tc>
        <w:tc>
          <w:tcPr>
            <w:tcW w:w="3167" w:type="dxa"/>
            <w:vAlign w:val="center"/>
          </w:tcPr>
          <w:p w14:paraId="573C3BB1" w14:textId="77777777" w:rsidR="00000000" w:rsidRDefault="00000000">
            <w:pPr>
              <w:widowControl/>
              <w:jc w:val="left"/>
              <w:textAlignment w:val="bottom"/>
              <w:rPr>
                <w:rFonts w:ascii="宋体" w:hAnsi="宋体" w:cs="宋体" w:hint="eastAsia"/>
                <w:bCs/>
                <w:sz w:val="18"/>
                <w:szCs w:val="18"/>
              </w:rPr>
            </w:pPr>
            <w:r>
              <w:rPr>
                <w:rFonts w:ascii="宋体" w:hAnsi="宋体" w:cs="宋体" w:hint="eastAsia"/>
                <w:bCs/>
                <w:sz w:val="18"/>
                <w:szCs w:val="18"/>
              </w:rPr>
              <w:t>1.能够将数学、自然科学、机械工程基础和机械专业知识用于分析和解决机械设计及制造过程中的复杂工程问题。</w:t>
            </w:r>
          </w:p>
        </w:tc>
        <w:tc>
          <w:tcPr>
            <w:tcW w:w="3155" w:type="dxa"/>
            <w:vAlign w:val="center"/>
          </w:tcPr>
          <w:p w14:paraId="3CCAD775" w14:textId="77777777" w:rsidR="00000000" w:rsidRDefault="00000000">
            <w:pPr>
              <w:widowControl/>
              <w:jc w:val="left"/>
              <w:textAlignment w:val="bottom"/>
              <w:rPr>
                <w:rFonts w:ascii="宋体" w:hAnsi="宋体" w:cs="宋体" w:hint="eastAsia"/>
                <w:bCs/>
                <w:sz w:val="18"/>
                <w:szCs w:val="18"/>
              </w:rPr>
            </w:pPr>
            <w:r>
              <w:rPr>
                <w:rFonts w:ascii="宋体" w:hAnsi="宋体" w:cs="宋体" w:hint="eastAsia"/>
                <w:bCs/>
                <w:sz w:val="18"/>
                <w:szCs w:val="18"/>
              </w:rPr>
              <w:t>1.3 掌握机械、电子、计算机等工程基础知识，具有将其应用于解决复杂机械工程问题的能力。</w:t>
            </w:r>
          </w:p>
        </w:tc>
        <w:tc>
          <w:tcPr>
            <w:tcW w:w="1129" w:type="dxa"/>
            <w:vAlign w:val="center"/>
          </w:tcPr>
          <w:p w14:paraId="4CB87B65" w14:textId="77777777" w:rsidR="00000000" w:rsidRDefault="00000000">
            <w:pPr>
              <w:jc w:val="center"/>
              <w:rPr>
                <w:rFonts w:ascii="宋体" w:hAnsi="宋体" w:cs="宋体" w:hint="eastAsia"/>
                <w:bCs/>
                <w:sz w:val="18"/>
                <w:szCs w:val="18"/>
              </w:rPr>
            </w:pPr>
            <w:r>
              <w:rPr>
                <w:rFonts w:ascii="宋体" w:hAnsi="宋体" w:cs="楷体" w:hint="eastAsia"/>
                <w:bCs/>
                <w:color w:val="000000"/>
                <w:kern w:val="0"/>
                <w:sz w:val="18"/>
                <w:szCs w:val="18"/>
              </w:rPr>
              <w:t>课程目标1</w:t>
            </w:r>
          </w:p>
        </w:tc>
      </w:tr>
      <w:tr w:rsidR="00000000" w14:paraId="4E4B41D3" w14:textId="77777777">
        <w:trPr>
          <w:trHeight w:val="349"/>
        </w:trPr>
        <w:tc>
          <w:tcPr>
            <w:tcW w:w="1268" w:type="dxa"/>
            <w:vAlign w:val="center"/>
          </w:tcPr>
          <w:p w14:paraId="50BA2DCF" w14:textId="77777777" w:rsidR="00000000" w:rsidRDefault="00000000">
            <w:pPr>
              <w:jc w:val="center"/>
              <w:rPr>
                <w:rFonts w:ascii="宋体" w:hAnsi="宋体" w:cs="楷体"/>
                <w:bCs/>
                <w:color w:val="000000"/>
                <w:kern w:val="0"/>
                <w:sz w:val="18"/>
                <w:szCs w:val="18"/>
              </w:rPr>
            </w:pPr>
            <w:r>
              <w:rPr>
                <w:rFonts w:ascii="宋体" w:hAnsi="宋体" w:cs="楷体" w:hint="eastAsia"/>
                <w:bCs/>
                <w:color w:val="000000"/>
                <w:kern w:val="0"/>
                <w:sz w:val="18"/>
                <w:szCs w:val="18"/>
              </w:rPr>
              <w:t>毕业要求3：设计/开发解决方案</w:t>
            </w:r>
          </w:p>
        </w:tc>
        <w:tc>
          <w:tcPr>
            <w:tcW w:w="3167" w:type="dxa"/>
          </w:tcPr>
          <w:p w14:paraId="117C490D" w14:textId="77777777" w:rsidR="00000000" w:rsidRDefault="00000000">
            <w:pPr>
              <w:jc w:val="center"/>
              <w:rPr>
                <w:rFonts w:ascii="宋体" w:hAnsi="宋体" w:cs="楷体"/>
                <w:bCs/>
                <w:color w:val="000000"/>
                <w:kern w:val="0"/>
                <w:sz w:val="18"/>
                <w:szCs w:val="18"/>
              </w:rPr>
            </w:pPr>
            <w:r>
              <w:rPr>
                <w:rFonts w:ascii="宋体" w:hAnsi="宋体" w:cs="楷体" w:hint="eastAsia"/>
                <w:bCs/>
                <w:color w:val="000000"/>
                <w:kern w:val="0"/>
                <w:sz w:val="18"/>
                <w:szCs w:val="18"/>
              </w:rPr>
              <w:t>3.能够针对复杂机械工程问题制定解决方案，设计满足特定需求的机械系统、零部件或制造工艺流程，并能够在设计环节中体现创新意识，并在设计过程中能够综合考虑经济、环境、法律、安全、健康、社会等因素。</w:t>
            </w:r>
          </w:p>
        </w:tc>
        <w:tc>
          <w:tcPr>
            <w:tcW w:w="3155" w:type="dxa"/>
            <w:vAlign w:val="center"/>
          </w:tcPr>
          <w:p w14:paraId="680B2BF2" w14:textId="77777777" w:rsidR="00000000" w:rsidRDefault="00000000">
            <w:pPr>
              <w:jc w:val="left"/>
              <w:rPr>
                <w:rFonts w:ascii="宋体" w:hAnsi="宋体" w:cs="楷体" w:hint="eastAsia"/>
                <w:bCs/>
                <w:color w:val="000000"/>
                <w:kern w:val="0"/>
                <w:sz w:val="18"/>
                <w:szCs w:val="18"/>
              </w:rPr>
            </w:pPr>
            <w:r>
              <w:rPr>
                <w:rFonts w:ascii="宋体" w:hAnsi="宋体" w:cs="楷体" w:hint="eastAsia"/>
                <w:bCs/>
                <w:color w:val="000000"/>
                <w:kern w:val="0"/>
                <w:sz w:val="18"/>
                <w:szCs w:val="18"/>
              </w:rPr>
              <w:t>3.2 能够应用工程力学、机械设计制造理论、电工电子技术等分析、解决一般机械工程问题，设计开发满足特定需求的机械系统和工艺流程。</w:t>
            </w:r>
          </w:p>
        </w:tc>
        <w:tc>
          <w:tcPr>
            <w:tcW w:w="1129" w:type="dxa"/>
            <w:vAlign w:val="center"/>
          </w:tcPr>
          <w:p w14:paraId="0FA1D3E9" w14:textId="77777777" w:rsidR="00000000" w:rsidRDefault="00000000">
            <w:pPr>
              <w:jc w:val="center"/>
              <w:rPr>
                <w:rFonts w:ascii="宋体" w:hAnsi="宋体" w:cs="楷体"/>
                <w:bCs/>
                <w:color w:val="000000"/>
                <w:kern w:val="0"/>
                <w:sz w:val="18"/>
                <w:szCs w:val="18"/>
              </w:rPr>
            </w:pPr>
            <w:r>
              <w:rPr>
                <w:rFonts w:ascii="宋体" w:hAnsi="宋体" w:cs="楷体" w:hint="eastAsia"/>
                <w:bCs/>
                <w:color w:val="000000"/>
                <w:kern w:val="0"/>
                <w:sz w:val="18"/>
                <w:szCs w:val="18"/>
              </w:rPr>
              <w:t>课程目标2</w:t>
            </w:r>
          </w:p>
        </w:tc>
      </w:tr>
      <w:tr w:rsidR="00000000" w14:paraId="084C36D3" w14:textId="77777777">
        <w:trPr>
          <w:trHeight w:val="349"/>
        </w:trPr>
        <w:tc>
          <w:tcPr>
            <w:tcW w:w="1268" w:type="dxa"/>
            <w:vAlign w:val="center"/>
          </w:tcPr>
          <w:p w14:paraId="38290DA0" w14:textId="77777777" w:rsidR="00000000" w:rsidRDefault="00000000">
            <w:pPr>
              <w:widowControl/>
              <w:jc w:val="left"/>
              <w:textAlignment w:val="bottom"/>
              <w:rPr>
                <w:rFonts w:ascii="宋体" w:hAnsi="宋体" w:cs="宋体"/>
                <w:bCs/>
                <w:sz w:val="18"/>
                <w:szCs w:val="18"/>
              </w:rPr>
            </w:pPr>
            <w:r>
              <w:rPr>
                <w:rFonts w:ascii="宋体" w:hAnsi="宋体" w:cs="宋体" w:hint="eastAsia"/>
                <w:bCs/>
                <w:sz w:val="18"/>
                <w:szCs w:val="18"/>
              </w:rPr>
              <w:t>毕业要求5:使用现代工具</w:t>
            </w:r>
          </w:p>
        </w:tc>
        <w:tc>
          <w:tcPr>
            <w:tcW w:w="3167" w:type="dxa"/>
          </w:tcPr>
          <w:p w14:paraId="19FC8207" w14:textId="77777777" w:rsidR="00000000" w:rsidRDefault="00000000">
            <w:pPr>
              <w:widowControl/>
              <w:jc w:val="left"/>
              <w:textAlignment w:val="bottom"/>
              <w:rPr>
                <w:rFonts w:ascii="宋体" w:hAnsi="宋体" w:cs="宋体" w:hint="eastAsia"/>
                <w:bCs/>
                <w:sz w:val="18"/>
                <w:szCs w:val="18"/>
              </w:rPr>
            </w:pPr>
            <w:r>
              <w:rPr>
                <w:rFonts w:ascii="宋体" w:hAnsi="宋体" w:cs="宋体" w:hint="eastAsia"/>
                <w:bCs/>
                <w:sz w:val="18"/>
                <w:szCs w:val="18"/>
              </w:rPr>
              <w:t>5.能够针对复杂</w:t>
            </w:r>
            <w:r>
              <w:rPr>
                <w:rFonts w:ascii="宋体" w:hAnsi="宋体" w:cs="楷体" w:hint="eastAsia"/>
                <w:bCs/>
                <w:color w:val="000000"/>
                <w:kern w:val="0"/>
                <w:sz w:val="18"/>
                <w:szCs w:val="18"/>
              </w:rPr>
              <w:t>机械</w:t>
            </w:r>
            <w:r>
              <w:rPr>
                <w:rFonts w:ascii="宋体" w:hAnsi="宋体" w:cs="宋体" w:hint="eastAsia"/>
                <w:bCs/>
                <w:sz w:val="18"/>
                <w:szCs w:val="18"/>
              </w:rPr>
              <w:t>工程问题，开发、选择与使用恰当的技术、资源、现代工程工具和信息技术工具，包括对复杂工程问题的预测与模拟，并能够理解其局限性。</w:t>
            </w:r>
          </w:p>
        </w:tc>
        <w:tc>
          <w:tcPr>
            <w:tcW w:w="3155" w:type="dxa"/>
            <w:vAlign w:val="center"/>
          </w:tcPr>
          <w:p w14:paraId="0715044A" w14:textId="77777777" w:rsidR="00000000" w:rsidRDefault="00000000">
            <w:pPr>
              <w:rPr>
                <w:rFonts w:ascii="宋体" w:hAnsi="宋体" w:cs="楷体" w:hint="eastAsia"/>
                <w:bCs/>
                <w:color w:val="000000"/>
                <w:sz w:val="18"/>
                <w:szCs w:val="18"/>
              </w:rPr>
            </w:pPr>
            <w:r>
              <w:rPr>
                <w:rFonts w:hint="eastAsia"/>
                <w:bCs/>
                <w:sz w:val="20"/>
                <w:szCs w:val="20"/>
              </w:rPr>
              <w:t>5.2</w:t>
            </w:r>
            <w:r>
              <w:rPr>
                <w:rFonts w:ascii="宋体" w:hAnsi="宋体" w:cs="宋体" w:hint="eastAsia"/>
                <w:bCs/>
                <w:sz w:val="18"/>
                <w:szCs w:val="18"/>
              </w:rPr>
              <w:t xml:space="preserve"> 能够熟练运用计算机语言、数学软件工具编程对工程问题进行模拟计算，能够使用CAD、CAE、CAM工程软件对机械结构或电气系统进行设计和仿真计算，对设计、仿真结果进行合理的分析、得出有效的结论，并理解由于工程问题抽象简化和求解过程对仿真结果适用性的影响。</w:t>
            </w:r>
          </w:p>
        </w:tc>
        <w:tc>
          <w:tcPr>
            <w:tcW w:w="1129" w:type="dxa"/>
            <w:vAlign w:val="center"/>
          </w:tcPr>
          <w:p w14:paraId="4C5231C5" w14:textId="77777777" w:rsidR="00000000" w:rsidRDefault="00000000">
            <w:pPr>
              <w:jc w:val="center"/>
              <w:rPr>
                <w:rFonts w:ascii="宋体" w:hAnsi="宋体" w:cs="楷体" w:hint="eastAsia"/>
                <w:bCs/>
                <w:color w:val="000000"/>
                <w:kern w:val="0"/>
                <w:sz w:val="18"/>
                <w:szCs w:val="18"/>
              </w:rPr>
            </w:pPr>
            <w:r>
              <w:rPr>
                <w:rFonts w:ascii="宋体" w:hAnsi="宋体" w:cs="楷体" w:hint="eastAsia"/>
                <w:bCs/>
                <w:color w:val="000000"/>
                <w:kern w:val="0"/>
                <w:sz w:val="18"/>
                <w:szCs w:val="18"/>
              </w:rPr>
              <w:t>课程目标3</w:t>
            </w:r>
          </w:p>
        </w:tc>
      </w:tr>
      <w:tr w:rsidR="00000000" w14:paraId="62B3C548" w14:textId="77777777">
        <w:trPr>
          <w:trHeight w:val="349"/>
        </w:trPr>
        <w:tc>
          <w:tcPr>
            <w:tcW w:w="1268" w:type="dxa"/>
            <w:vAlign w:val="center"/>
          </w:tcPr>
          <w:p w14:paraId="6EDFF179" w14:textId="77777777" w:rsidR="00000000" w:rsidRDefault="00000000">
            <w:pPr>
              <w:rPr>
                <w:rFonts w:ascii="宋体" w:hAnsi="宋体" w:cs="宋体"/>
                <w:bCs/>
                <w:sz w:val="18"/>
                <w:szCs w:val="18"/>
              </w:rPr>
            </w:pPr>
            <w:r>
              <w:rPr>
                <w:rFonts w:ascii="宋体" w:hAnsi="宋体" w:cs="宋体" w:hint="eastAsia"/>
                <w:bCs/>
                <w:sz w:val="18"/>
                <w:szCs w:val="18"/>
              </w:rPr>
              <w:t>毕业要求8:职业规范</w:t>
            </w:r>
          </w:p>
        </w:tc>
        <w:tc>
          <w:tcPr>
            <w:tcW w:w="3167" w:type="dxa"/>
            <w:vAlign w:val="center"/>
          </w:tcPr>
          <w:p w14:paraId="203FB156" w14:textId="77777777" w:rsidR="00000000" w:rsidRDefault="00000000">
            <w:pPr>
              <w:rPr>
                <w:rFonts w:ascii="宋体" w:hAnsi="宋体" w:cs="宋体" w:hint="eastAsia"/>
                <w:bCs/>
                <w:sz w:val="18"/>
                <w:szCs w:val="18"/>
              </w:rPr>
            </w:pPr>
            <w:r>
              <w:rPr>
                <w:rFonts w:ascii="宋体" w:hAnsi="宋体" w:cs="宋体" w:hint="eastAsia"/>
                <w:bCs/>
                <w:sz w:val="18"/>
                <w:szCs w:val="18"/>
              </w:rPr>
              <w:t>8.具有人文社会科学素养、社会责任感，能够在</w:t>
            </w:r>
            <w:r>
              <w:rPr>
                <w:rFonts w:ascii="宋体" w:hAnsi="宋体" w:cs="楷体" w:hint="eastAsia"/>
                <w:bCs/>
                <w:color w:val="000000"/>
                <w:kern w:val="0"/>
                <w:sz w:val="18"/>
                <w:szCs w:val="18"/>
              </w:rPr>
              <w:t>机械</w:t>
            </w:r>
            <w:r>
              <w:rPr>
                <w:rFonts w:ascii="宋体" w:hAnsi="宋体" w:cs="宋体" w:hint="eastAsia"/>
                <w:bCs/>
                <w:sz w:val="18"/>
                <w:szCs w:val="18"/>
              </w:rPr>
              <w:t>工程实践中理解并遵守工程职业道德和规范，履行责任。</w:t>
            </w:r>
          </w:p>
        </w:tc>
        <w:tc>
          <w:tcPr>
            <w:tcW w:w="3155" w:type="dxa"/>
            <w:vAlign w:val="center"/>
          </w:tcPr>
          <w:p w14:paraId="4682E5D1" w14:textId="77777777" w:rsidR="00000000" w:rsidRDefault="00000000">
            <w:pPr>
              <w:rPr>
                <w:rFonts w:ascii="宋体" w:hAnsi="宋体" w:cs="宋体" w:hint="eastAsia"/>
                <w:bCs/>
                <w:sz w:val="18"/>
                <w:szCs w:val="18"/>
              </w:rPr>
            </w:pPr>
            <w:r>
              <w:rPr>
                <w:rFonts w:ascii="宋体" w:hAnsi="宋体" w:cs="宋体" w:hint="eastAsia"/>
                <w:bCs/>
                <w:sz w:val="18"/>
                <w:szCs w:val="18"/>
              </w:rPr>
              <w:t>8.2 理解社会主义核心价值观，了解国情，维护国家利益，具有推动民族复兴和社会进步的责任感。</w:t>
            </w:r>
          </w:p>
        </w:tc>
        <w:tc>
          <w:tcPr>
            <w:tcW w:w="1129" w:type="dxa"/>
            <w:vAlign w:val="center"/>
          </w:tcPr>
          <w:p w14:paraId="26B757E5" w14:textId="77777777" w:rsidR="00000000" w:rsidRDefault="00000000">
            <w:pPr>
              <w:rPr>
                <w:rFonts w:ascii="宋体" w:hAnsi="宋体" w:cs="宋体" w:hint="eastAsia"/>
                <w:bCs/>
                <w:sz w:val="18"/>
                <w:szCs w:val="18"/>
              </w:rPr>
            </w:pPr>
            <w:r>
              <w:rPr>
                <w:rFonts w:ascii="宋体" w:hAnsi="宋体" w:cs="宋体" w:hint="eastAsia"/>
                <w:bCs/>
                <w:sz w:val="18"/>
                <w:szCs w:val="18"/>
              </w:rPr>
              <w:t>课程目标4</w:t>
            </w:r>
          </w:p>
        </w:tc>
      </w:tr>
    </w:tbl>
    <w:p w14:paraId="25A433E0" w14:textId="77777777" w:rsidR="00000000" w:rsidRDefault="00000000">
      <w:pPr>
        <w:pStyle w:val="a8"/>
        <w:spacing w:beforeLines="50" w:before="156" w:afterLines="50" w:after="156" w:line="300" w:lineRule="auto"/>
        <w:ind w:left="482" w:hangingChars="200" w:hanging="482"/>
        <w:jc w:val="left"/>
        <w:outlineLvl w:val="0"/>
        <w:rPr>
          <w:rFonts w:eastAsia="黑体" w:hint="eastAsia"/>
          <w:b/>
          <w:sz w:val="24"/>
        </w:rPr>
      </w:pPr>
    </w:p>
    <w:p w14:paraId="2766CE40" w14:textId="77777777" w:rsidR="00000000" w:rsidRDefault="00000000">
      <w:pPr>
        <w:pStyle w:val="a8"/>
        <w:spacing w:beforeLines="50" w:before="156" w:afterLines="50" w:after="156" w:line="300" w:lineRule="auto"/>
        <w:ind w:left="482" w:hangingChars="200" w:hanging="482"/>
        <w:jc w:val="left"/>
        <w:outlineLvl w:val="0"/>
        <w:rPr>
          <w:rFonts w:eastAsia="黑体" w:hint="eastAsia"/>
          <w:b/>
          <w:sz w:val="24"/>
        </w:rPr>
      </w:pPr>
    </w:p>
    <w:p w14:paraId="2E0337BB" w14:textId="77777777" w:rsidR="00000000" w:rsidRDefault="00000000">
      <w:pPr>
        <w:pStyle w:val="a8"/>
        <w:spacing w:beforeLines="50" w:before="156" w:afterLines="50" w:after="156" w:line="300" w:lineRule="auto"/>
        <w:ind w:left="482" w:hangingChars="200" w:hanging="482"/>
        <w:jc w:val="left"/>
        <w:outlineLvl w:val="0"/>
        <w:rPr>
          <w:rFonts w:eastAsia="黑体" w:hint="eastAsia"/>
          <w:b/>
          <w:sz w:val="24"/>
        </w:rPr>
      </w:pPr>
    </w:p>
    <w:p w14:paraId="4C7DC98A" w14:textId="77777777" w:rsidR="00000000" w:rsidRDefault="00000000">
      <w:pPr>
        <w:pStyle w:val="a8"/>
        <w:spacing w:beforeLines="50" w:before="156" w:afterLines="50" w:after="156" w:line="300" w:lineRule="auto"/>
        <w:ind w:left="482" w:hangingChars="200" w:hanging="482"/>
        <w:jc w:val="left"/>
        <w:outlineLvl w:val="0"/>
        <w:rPr>
          <w:rFonts w:eastAsia="黑体" w:hint="eastAsia"/>
          <w:b/>
          <w:sz w:val="24"/>
        </w:rPr>
      </w:pPr>
      <w:r>
        <w:rPr>
          <w:rFonts w:eastAsia="黑体" w:hint="eastAsia"/>
          <w:b/>
          <w:sz w:val="24"/>
        </w:rPr>
        <w:t>三、教学内容及要求</w:t>
      </w:r>
    </w:p>
    <w:p w14:paraId="10A98D5A"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（一）理论教学</w:t>
      </w:r>
    </w:p>
    <w:p w14:paraId="53A05D7B" w14:textId="77777777" w:rsidR="00000000" w:rsidRDefault="00000000">
      <w:pPr>
        <w:pStyle w:val="a8"/>
        <w:spacing w:line="300" w:lineRule="auto"/>
        <w:ind w:left="0" w:firstLineChars="200" w:firstLine="480"/>
        <w:jc w:val="center"/>
        <w:rPr>
          <w:rFonts w:ascii="黑体" w:eastAsia="黑体" w:hAnsi="黑体"/>
          <w:sz w:val="24"/>
        </w:rPr>
      </w:pPr>
      <w:r>
        <w:rPr>
          <w:rFonts w:ascii="黑体" w:eastAsia="黑体" w:hAnsi="黑体"/>
          <w:sz w:val="24"/>
        </w:rPr>
        <w:t xml:space="preserve">第1章 </w:t>
      </w:r>
      <w:r>
        <w:rPr>
          <w:rFonts w:ascii="黑体" w:eastAsia="黑体" w:hAnsi="黑体" w:hint="eastAsia"/>
          <w:sz w:val="24"/>
        </w:rPr>
        <w:t>单片机基础知识概述</w:t>
      </w:r>
    </w:p>
    <w:p w14:paraId="4A2F22D5"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1.教学内容</w:t>
      </w:r>
    </w:p>
    <w:p w14:paraId="0D58157B"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了解单片机的发展历史及分类</w:t>
      </w:r>
      <w:r>
        <w:rPr>
          <w:rFonts w:hint="eastAsia"/>
          <w:szCs w:val="21"/>
        </w:rPr>
        <w:t>;</w:t>
      </w:r>
      <w:r>
        <w:rPr>
          <w:rFonts w:hint="eastAsia"/>
          <w:szCs w:val="21"/>
        </w:rPr>
        <w:t>了解单片机应用系统的开发过程</w:t>
      </w:r>
      <w:r>
        <w:rPr>
          <w:rFonts w:hint="eastAsia"/>
          <w:szCs w:val="21"/>
        </w:rPr>
        <w:t>;</w:t>
      </w:r>
      <w:r>
        <w:rPr>
          <w:rFonts w:hint="eastAsia"/>
          <w:szCs w:val="21"/>
        </w:rPr>
        <w:t>掌握单片机中各种编码方法以及数制的表示方法。</w:t>
      </w:r>
    </w:p>
    <w:p w14:paraId="073CC9D5"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2．教学重点、难点</w:t>
      </w:r>
    </w:p>
    <w:p w14:paraId="4217A20E"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重点：各种编码方法和数制的表示方法及相互转换。</w:t>
      </w:r>
    </w:p>
    <w:p w14:paraId="1FB0DD56"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难点：各种编码方法和数制的表示方法及相互转换。</w:t>
      </w:r>
    </w:p>
    <w:p w14:paraId="5F27F572"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3.教学要求</w:t>
      </w:r>
    </w:p>
    <w:p w14:paraId="1B000203"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通过学习，要求学生了解单片机的发展历程和发展方向，了解单片机的应用领域。掌握单片机的概念、特点。</w:t>
      </w:r>
    </w:p>
    <w:p w14:paraId="6A5A00A2"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w:t>
      </w:r>
      <w:r>
        <w:rPr>
          <w:rFonts w:hint="eastAsia"/>
          <w:szCs w:val="21"/>
        </w:rPr>
        <w:t>1</w:t>
      </w:r>
      <w:r>
        <w:rPr>
          <w:rFonts w:hint="eastAsia"/>
          <w:szCs w:val="21"/>
        </w:rPr>
        <w:t>）单片机的基本概念、单片机的应用领域、主流单片机及其特点、单片机的发展、</w:t>
      </w:r>
      <w:r>
        <w:rPr>
          <w:rFonts w:hint="eastAsia"/>
          <w:szCs w:val="21"/>
        </w:rPr>
        <w:t xml:space="preserve">    </w:t>
      </w:r>
      <w:r>
        <w:rPr>
          <w:rFonts w:hint="eastAsia"/>
          <w:szCs w:val="21"/>
        </w:rPr>
        <w:t>结合当前形势，</w:t>
      </w:r>
      <w:r>
        <w:rPr>
          <w:rFonts w:ascii="宋体" w:hAnsi="宋体"/>
          <w:szCs w:val="21"/>
        </w:rPr>
        <w:t>激发学生的爱国情怀以及为祖国芯片事业发展贡献力量的决心</w:t>
      </w:r>
      <w:r>
        <w:rPr>
          <w:rFonts w:ascii="宋体" w:hAnsi="宋体" w:cs="宋体" w:hint="eastAsia"/>
          <w:szCs w:val="21"/>
        </w:rPr>
        <w:t>。</w:t>
      </w:r>
    </w:p>
    <w:p w14:paraId="19D73500"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w:t>
      </w:r>
      <w:r>
        <w:rPr>
          <w:rFonts w:hint="eastAsia"/>
          <w:szCs w:val="21"/>
        </w:rPr>
        <w:t>2</w:t>
      </w:r>
      <w:r>
        <w:rPr>
          <w:rFonts w:hint="eastAsia"/>
          <w:szCs w:val="21"/>
        </w:rPr>
        <w:t>）单片机的预备知识：掌握单片机常用的数制有十进制、二进制、十六进制及其数制之间的转换；</w:t>
      </w:r>
    </w:p>
    <w:p w14:paraId="7018F4EC"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w:t>
      </w:r>
      <w:r>
        <w:rPr>
          <w:rFonts w:hint="eastAsia"/>
          <w:szCs w:val="21"/>
        </w:rPr>
        <w:t>3</w:t>
      </w:r>
      <w:r>
        <w:rPr>
          <w:rFonts w:hint="eastAsia"/>
          <w:szCs w:val="21"/>
        </w:rPr>
        <w:t>）掌握位、字节、字及</w:t>
      </w:r>
      <w:r>
        <w:rPr>
          <w:rFonts w:hint="eastAsia"/>
          <w:szCs w:val="21"/>
        </w:rPr>
        <w:t>BCD</w:t>
      </w:r>
      <w:r>
        <w:rPr>
          <w:rFonts w:hint="eastAsia"/>
          <w:szCs w:val="21"/>
        </w:rPr>
        <w:t>码、</w:t>
      </w:r>
      <w:r>
        <w:rPr>
          <w:rFonts w:hint="eastAsia"/>
          <w:szCs w:val="21"/>
        </w:rPr>
        <w:t>ASCII</w:t>
      </w:r>
      <w:r>
        <w:rPr>
          <w:rFonts w:hint="eastAsia"/>
          <w:szCs w:val="21"/>
        </w:rPr>
        <w:t>码的概念；</w:t>
      </w:r>
    </w:p>
    <w:p w14:paraId="0878FD38" w14:textId="77777777" w:rsidR="00000000" w:rsidRDefault="00000000">
      <w:pPr>
        <w:pStyle w:val="a8"/>
        <w:spacing w:beforeLines="50" w:before="156" w:afterLines="50" w:after="156" w:line="300" w:lineRule="auto"/>
        <w:ind w:left="0" w:firstLineChars="200" w:firstLine="420"/>
        <w:rPr>
          <w:rFonts w:ascii="黑体" w:eastAsia="黑体" w:hAnsi="黑体" w:hint="eastAsia"/>
          <w:sz w:val="24"/>
        </w:rPr>
      </w:pPr>
      <w:r>
        <w:rPr>
          <w:rFonts w:hint="eastAsia"/>
          <w:szCs w:val="21"/>
        </w:rPr>
        <w:t>（</w:t>
      </w:r>
      <w:r>
        <w:rPr>
          <w:rFonts w:hint="eastAsia"/>
          <w:szCs w:val="21"/>
        </w:rPr>
        <w:t>4</w:t>
      </w:r>
      <w:r>
        <w:rPr>
          <w:rFonts w:hint="eastAsia"/>
          <w:szCs w:val="21"/>
        </w:rPr>
        <w:t>）掌握基本逻辑门电路。</w:t>
      </w:r>
    </w:p>
    <w:p w14:paraId="24970E02" w14:textId="77777777" w:rsidR="00000000" w:rsidRDefault="00000000">
      <w:pPr>
        <w:pStyle w:val="a8"/>
        <w:spacing w:beforeLines="50" w:before="156" w:afterLines="50" w:after="156" w:line="300" w:lineRule="auto"/>
        <w:ind w:left="0" w:firstLineChars="200" w:firstLine="480"/>
        <w:rPr>
          <w:rFonts w:ascii="黑体" w:eastAsia="黑体" w:hAnsi="黑体"/>
          <w:sz w:val="24"/>
        </w:rPr>
      </w:pPr>
      <w:r>
        <w:rPr>
          <w:rFonts w:ascii="黑体" w:eastAsia="黑体" w:hAnsi="黑体" w:hint="eastAsia"/>
          <w:sz w:val="24"/>
        </w:rPr>
        <w:t>4.支撑的课程目标</w:t>
      </w:r>
    </w:p>
    <w:p w14:paraId="52013333"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本单元各知识点的讲授和学习，可以支撑“课程目标</w:t>
      </w:r>
      <w:r>
        <w:rPr>
          <w:rFonts w:hint="eastAsia"/>
          <w:szCs w:val="21"/>
        </w:rPr>
        <w:t>1</w:t>
      </w:r>
      <w:r>
        <w:rPr>
          <w:rFonts w:hint="eastAsia"/>
          <w:szCs w:val="21"/>
        </w:rPr>
        <w:t>：</w:t>
      </w:r>
      <w:r>
        <w:rPr>
          <w:rFonts w:ascii="宋体" w:hAnsi="宋体" w:cs="宋体" w:hint="eastAsia"/>
          <w:szCs w:val="21"/>
        </w:rPr>
        <w:t>掌握51系列单片机的基本组成和工作原理、特点、应用领域、程序设计的基本方法。</w:t>
      </w:r>
      <w:r>
        <w:rPr>
          <w:rFonts w:hint="eastAsia"/>
          <w:szCs w:val="21"/>
        </w:rPr>
        <w:t>”和“课程目标</w:t>
      </w:r>
      <w:r>
        <w:rPr>
          <w:rFonts w:ascii="宋体" w:hAnsi="宋体" w:hint="eastAsia"/>
          <w:szCs w:val="21"/>
        </w:rPr>
        <w:t>4：</w:t>
      </w:r>
      <w:r>
        <w:rPr>
          <w:rFonts w:ascii="宋体" w:hAnsi="宋体"/>
          <w:szCs w:val="21"/>
        </w:rPr>
        <w:t>通过对芯片发展历史的介绍，结合</w:t>
      </w:r>
      <w:r>
        <w:rPr>
          <w:rFonts w:ascii="宋体" w:hAnsi="宋体" w:hint="eastAsia"/>
          <w:szCs w:val="21"/>
        </w:rPr>
        <w:t>当前形势</w:t>
      </w:r>
      <w:r>
        <w:rPr>
          <w:rFonts w:ascii="宋体" w:hAnsi="宋体"/>
          <w:szCs w:val="21"/>
        </w:rPr>
        <w:t>，激发学生的爱国情怀以及为祖国芯片事业发展贡献力量的决心</w:t>
      </w:r>
      <w:r>
        <w:rPr>
          <w:rFonts w:ascii="宋体" w:hAnsi="宋体" w:cs="宋体" w:hint="eastAsia"/>
          <w:szCs w:val="21"/>
        </w:rPr>
        <w:t>。</w:t>
      </w:r>
      <w:r>
        <w:rPr>
          <w:rFonts w:ascii="宋体" w:hAnsi="宋体" w:hint="eastAsia"/>
          <w:szCs w:val="21"/>
        </w:rPr>
        <w:t>”</w:t>
      </w:r>
    </w:p>
    <w:p w14:paraId="13160884"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本单元的教学通过问题导入、现场展示的教学方法，引导学生了解什么单片机及单片机应用领域及其特点，使学生理解学习单片机对本专业的重要性，并根据单片机的发展和现状，引导学生努力学习，为国奋斗，为我国的微控制领域发展做出贡献。</w:t>
      </w:r>
    </w:p>
    <w:p w14:paraId="4F517363" w14:textId="77777777" w:rsidR="00000000" w:rsidRDefault="00000000">
      <w:pPr>
        <w:pStyle w:val="a8"/>
        <w:numPr>
          <w:ilvl w:val="0"/>
          <w:numId w:val="1"/>
        </w:numPr>
        <w:spacing w:beforeLines="50" w:before="156" w:afterLines="50" w:after="156" w:line="300" w:lineRule="auto"/>
        <w:ind w:left="0" w:firstLineChars="200" w:firstLine="480"/>
        <w:jc w:val="center"/>
        <w:rPr>
          <w:rFonts w:ascii="黑体" w:eastAsia="黑体" w:hAnsi="黑体" w:hint="eastAsia"/>
          <w:sz w:val="24"/>
        </w:rPr>
      </w:pPr>
      <w:r>
        <w:rPr>
          <w:rFonts w:ascii="黑体" w:eastAsia="黑体" w:hAnsi="黑体" w:hint="eastAsia"/>
          <w:sz w:val="24"/>
        </w:rPr>
        <w:t>MCS-51单片机的结构及原理</w:t>
      </w:r>
    </w:p>
    <w:p w14:paraId="02C48917"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lastRenderedPageBreak/>
        <w:t>1.教学内容</w:t>
      </w:r>
    </w:p>
    <w:p w14:paraId="48CBEEF4"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 xml:space="preserve">　　掌握</w:t>
      </w:r>
      <w:r>
        <w:rPr>
          <w:rFonts w:hint="eastAsia"/>
          <w:szCs w:val="21"/>
        </w:rPr>
        <w:t>MCS-51</w:t>
      </w:r>
      <w:r>
        <w:rPr>
          <w:rFonts w:hint="eastAsia"/>
          <w:szCs w:val="21"/>
        </w:rPr>
        <w:t>单片机的内部结构和外部引脚的功能及工作时序</w:t>
      </w:r>
      <w:r>
        <w:rPr>
          <w:rFonts w:hint="eastAsia"/>
          <w:szCs w:val="21"/>
        </w:rPr>
        <w:t>;</w:t>
      </w:r>
      <w:r>
        <w:rPr>
          <w:rFonts w:hint="eastAsia"/>
          <w:szCs w:val="21"/>
        </w:rPr>
        <w:t>掌握单片机存储器的空间配置及功能结构</w:t>
      </w:r>
      <w:r>
        <w:rPr>
          <w:rFonts w:hint="eastAsia"/>
          <w:szCs w:val="21"/>
        </w:rPr>
        <w:t>;</w:t>
      </w:r>
      <w:r>
        <w:rPr>
          <w:rFonts w:hint="eastAsia"/>
          <w:szCs w:val="21"/>
        </w:rPr>
        <w:t>掌握特殊功能寄存器的的功能及用法。</w:t>
      </w:r>
    </w:p>
    <w:p w14:paraId="529AD7F0"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2．教学重点、难点</w:t>
      </w:r>
    </w:p>
    <w:p w14:paraId="195B061B"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重点：外部引脚的功能及工作时序</w:t>
      </w:r>
      <w:r>
        <w:rPr>
          <w:rFonts w:hint="eastAsia"/>
          <w:szCs w:val="21"/>
        </w:rPr>
        <w:t>;P0</w:t>
      </w:r>
      <w:r>
        <w:rPr>
          <w:rFonts w:hint="eastAsia"/>
          <w:szCs w:val="21"/>
        </w:rPr>
        <w:t>口、</w:t>
      </w:r>
      <w:r>
        <w:rPr>
          <w:rFonts w:hint="eastAsia"/>
          <w:szCs w:val="21"/>
        </w:rPr>
        <w:t>P1</w:t>
      </w:r>
      <w:r>
        <w:rPr>
          <w:rFonts w:hint="eastAsia"/>
          <w:szCs w:val="21"/>
        </w:rPr>
        <w:t>口、</w:t>
      </w:r>
      <w:r>
        <w:rPr>
          <w:rFonts w:hint="eastAsia"/>
          <w:szCs w:val="21"/>
        </w:rPr>
        <w:t>P2</w:t>
      </w:r>
      <w:r>
        <w:rPr>
          <w:rFonts w:hint="eastAsia"/>
          <w:szCs w:val="21"/>
        </w:rPr>
        <w:t>口及</w:t>
      </w:r>
      <w:r>
        <w:rPr>
          <w:rFonts w:hint="eastAsia"/>
          <w:szCs w:val="21"/>
        </w:rPr>
        <w:t>P3</w:t>
      </w:r>
      <w:r>
        <w:rPr>
          <w:rFonts w:hint="eastAsia"/>
          <w:szCs w:val="21"/>
        </w:rPr>
        <w:t>口的内部结构与特性。</w:t>
      </w:r>
    </w:p>
    <w:p w14:paraId="5405ED35"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难点：</w:t>
      </w:r>
      <w:r>
        <w:rPr>
          <w:rFonts w:hint="eastAsia"/>
          <w:szCs w:val="21"/>
        </w:rPr>
        <w:t>P0</w:t>
      </w:r>
      <w:r>
        <w:rPr>
          <w:rFonts w:hint="eastAsia"/>
          <w:szCs w:val="21"/>
        </w:rPr>
        <w:t>口、</w:t>
      </w:r>
      <w:r>
        <w:rPr>
          <w:rFonts w:hint="eastAsia"/>
          <w:szCs w:val="21"/>
        </w:rPr>
        <w:t>P1</w:t>
      </w:r>
      <w:r>
        <w:rPr>
          <w:rFonts w:hint="eastAsia"/>
          <w:szCs w:val="21"/>
        </w:rPr>
        <w:t>口、</w:t>
      </w:r>
      <w:r>
        <w:rPr>
          <w:rFonts w:hint="eastAsia"/>
          <w:szCs w:val="21"/>
        </w:rPr>
        <w:t>P2</w:t>
      </w:r>
      <w:r>
        <w:rPr>
          <w:rFonts w:hint="eastAsia"/>
          <w:szCs w:val="21"/>
        </w:rPr>
        <w:t>口及</w:t>
      </w:r>
      <w:r>
        <w:rPr>
          <w:rFonts w:hint="eastAsia"/>
          <w:szCs w:val="21"/>
        </w:rPr>
        <w:t>P3</w:t>
      </w:r>
      <w:r>
        <w:rPr>
          <w:rFonts w:hint="eastAsia"/>
          <w:szCs w:val="21"/>
        </w:rPr>
        <w:t>口的内部结构与特性。</w:t>
      </w:r>
    </w:p>
    <w:p w14:paraId="0269FB53"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3.教学要求</w:t>
      </w:r>
    </w:p>
    <w:p w14:paraId="36DB564D"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本章介绍了</w:t>
      </w:r>
      <w:r>
        <w:rPr>
          <w:rFonts w:hint="eastAsia"/>
          <w:szCs w:val="21"/>
        </w:rPr>
        <w:t>MCS-51</w:t>
      </w:r>
      <w:r>
        <w:rPr>
          <w:rFonts w:hint="eastAsia"/>
          <w:szCs w:val="21"/>
        </w:rPr>
        <w:t>系列单片机的硬件结构，包括</w:t>
      </w:r>
      <w:r>
        <w:rPr>
          <w:rFonts w:hint="eastAsia"/>
          <w:szCs w:val="21"/>
        </w:rPr>
        <w:t>CPU</w:t>
      </w:r>
      <w:r>
        <w:rPr>
          <w:rFonts w:hint="eastAsia"/>
          <w:szCs w:val="21"/>
        </w:rPr>
        <w:t>基本模型、存储器配置、单片机外部引脚及功能等。通过对本章的学习，学生应了解单片机概貌，理解震荡器、时钟电路和</w:t>
      </w:r>
      <w:r>
        <w:rPr>
          <w:rFonts w:hint="eastAsia"/>
          <w:szCs w:val="21"/>
        </w:rPr>
        <w:t>CPU</w:t>
      </w:r>
      <w:r>
        <w:rPr>
          <w:rFonts w:hint="eastAsia"/>
          <w:szCs w:val="21"/>
        </w:rPr>
        <w:t>时序。掌握存储器的配置、机器周期和震荡器周期的关系、</w:t>
      </w:r>
      <w:r>
        <w:rPr>
          <w:rFonts w:hint="eastAsia"/>
          <w:szCs w:val="21"/>
        </w:rPr>
        <w:t>4</w:t>
      </w:r>
      <w:r>
        <w:rPr>
          <w:rFonts w:hint="eastAsia"/>
          <w:szCs w:val="21"/>
        </w:rPr>
        <w:t>个并行输入</w:t>
      </w:r>
      <w:r>
        <w:rPr>
          <w:rFonts w:hint="eastAsia"/>
          <w:szCs w:val="21"/>
        </w:rPr>
        <w:t>/</w:t>
      </w:r>
      <w:r>
        <w:rPr>
          <w:rFonts w:hint="eastAsia"/>
          <w:szCs w:val="21"/>
        </w:rPr>
        <w:t>输出口的工作原理、复位条件、复位电路和复位状态；</w:t>
      </w:r>
    </w:p>
    <w:p w14:paraId="178A95D4"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1</w:t>
      </w:r>
      <w:r>
        <w:rPr>
          <w:rFonts w:hint="eastAsia"/>
          <w:szCs w:val="21"/>
        </w:rPr>
        <w:t>）单片机的基本结构：单片机内部结构及外部引脚功能；</w:t>
      </w:r>
    </w:p>
    <w:p w14:paraId="3AA2A5EE"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w:t>
      </w:r>
      <w:r>
        <w:rPr>
          <w:rFonts w:hint="eastAsia"/>
          <w:szCs w:val="21"/>
        </w:rPr>
        <w:t>2</w:t>
      </w:r>
      <w:r>
        <w:rPr>
          <w:rFonts w:hint="eastAsia"/>
          <w:szCs w:val="21"/>
        </w:rPr>
        <w:t>）单片机的存储器结构：存储器划分方法、程序存储器、数据存储器；</w:t>
      </w:r>
    </w:p>
    <w:p w14:paraId="0CC472FB"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3</w:t>
      </w:r>
      <w:r>
        <w:rPr>
          <w:rFonts w:hint="eastAsia"/>
          <w:szCs w:val="21"/>
        </w:rPr>
        <w:t>）单片机的复位与时序：复位电路及时序；</w:t>
      </w:r>
    </w:p>
    <w:p w14:paraId="677BC0A7" w14:textId="77777777" w:rsidR="00000000" w:rsidRDefault="00000000">
      <w:pPr>
        <w:pStyle w:val="a8"/>
        <w:spacing w:beforeLines="50" w:before="156" w:afterLines="50" w:after="156" w:line="300" w:lineRule="auto"/>
        <w:ind w:left="0" w:firstLineChars="200" w:firstLine="420"/>
        <w:rPr>
          <w:rFonts w:ascii="黑体" w:eastAsia="黑体" w:hAnsi="黑体" w:hint="eastAsia"/>
          <w:sz w:val="24"/>
        </w:rPr>
      </w:pPr>
      <w:r>
        <w:rPr>
          <w:rFonts w:hint="eastAsia"/>
          <w:szCs w:val="21"/>
        </w:rPr>
        <w:t>（</w:t>
      </w:r>
      <w:r>
        <w:rPr>
          <w:rFonts w:hint="eastAsia"/>
          <w:szCs w:val="21"/>
        </w:rPr>
        <w:t>4</w:t>
      </w:r>
      <w:r>
        <w:rPr>
          <w:rFonts w:hint="eastAsia"/>
          <w:szCs w:val="21"/>
        </w:rPr>
        <w:t>）单片机的并行</w:t>
      </w:r>
      <w:r>
        <w:rPr>
          <w:rFonts w:hint="eastAsia"/>
          <w:szCs w:val="21"/>
        </w:rPr>
        <w:t>I/O</w:t>
      </w:r>
      <w:r>
        <w:rPr>
          <w:rFonts w:hint="eastAsia"/>
          <w:szCs w:val="21"/>
        </w:rPr>
        <w:t>口：</w:t>
      </w:r>
      <w:r>
        <w:rPr>
          <w:rFonts w:hint="eastAsia"/>
          <w:szCs w:val="21"/>
        </w:rPr>
        <w:t>P0</w:t>
      </w:r>
      <w:r>
        <w:rPr>
          <w:rFonts w:hint="eastAsia"/>
          <w:szCs w:val="21"/>
        </w:rPr>
        <w:t>口、</w:t>
      </w:r>
      <w:r>
        <w:rPr>
          <w:rFonts w:hint="eastAsia"/>
          <w:szCs w:val="21"/>
        </w:rPr>
        <w:t>P1</w:t>
      </w:r>
      <w:r>
        <w:rPr>
          <w:rFonts w:hint="eastAsia"/>
          <w:szCs w:val="21"/>
        </w:rPr>
        <w:t>口、</w:t>
      </w:r>
      <w:r>
        <w:rPr>
          <w:rFonts w:hint="eastAsia"/>
          <w:szCs w:val="21"/>
        </w:rPr>
        <w:t>P2</w:t>
      </w:r>
      <w:r>
        <w:rPr>
          <w:rFonts w:hint="eastAsia"/>
          <w:szCs w:val="21"/>
        </w:rPr>
        <w:t>口及</w:t>
      </w:r>
      <w:r>
        <w:rPr>
          <w:rFonts w:hint="eastAsia"/>
          <w:szCs w:val="21"/>
        </w:rPr>
        <w:t>P3</w:t>
      </w:r>
      <w:r>
        <w:rPr>
          <w:rFonts w:hint="eastAsia"/>
          <w:szCs w:val="21"/>
        </w:rPr>
        <w:t>口的内部结构与特性。</w:t>
      </w:r>
    </w:p>
    <w:p w14:paraId="119AACB9" w14:textId="77777777" w:rsidR="00000000" w:rsidRDefault="00000000">
      <w:pPr>
        <w:pStyle w:val="a8"/>
        <w:spacing w:beforeLines="50" w:before="156" w:afterLines="50" w:after="156" w:line="300" w:lineRule="auto"/>
        <w:ind w:left="0" w:firstLineChars="200" w:firstLine="480"/>
        <w:rPr>
          <w:rFonts w:ascii="黑体" w:eastAsia="黑体" w:hAnsi="黑体"/>
          <w:sz w:val="24"/>
        </w:rPr>
      </w:pPr>
      <w:r>
        <w:rPr>
          <w:rFonts w:ascii="黑体" w:eastAsia="黑体" w:hAnsi="黑体" w:hint="eastAsia"/>
          <w:sz w:val="24"/>
        </w:rPr>
        <w:t>4.支撑的课程目标</w:t>
      </w:r>
    </w:p>
    <w:p w14:paraId="75E0F7D1"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本单元各知识点的讲授和学习，可以支撑“课程目标</w:t>
      </w:r>
      <w:r>
        <w:rPr>
          <w:rFonts w:hint="eastAsia"/>
          <w:szCs w:val="21"/>
        </w:rPr>
        <w:t>1</w:t>
      </w:r>
      <w:r>
        <w:rPr>
          <w:rFonts w:hint="eastAsia"/>
          <w:szCs w:val="21"/>
        </w:rPr>
        <w:t>：</w:t>
      </w:r>
      <w:r>
        <w:rPr>
          <w:rFonts w:ascii="宋体" w:hAnsi="宋体" w:cs="宋体" w:hint="eastAsia"/>
          <w:szCs w:val="21"/>
        </w:rPr>
        <w:t>掌握51系列单片机的基本组成和工作原理、特点、应用领域、程序设计的基本方法。</w:t>
      </w:r>
      <w:r>
        <w:rPr>
          <w:rFonts w:hint="eastAsia"/>
          <w:szCs w:val="21"/>
        </w:rPr>
        <w:t>”</w:t>
      </w:r>
    </w:p>
    <w:p w14:paraId="528FF91F"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本单元的教学通过问题导入、现场展示的教学方法，结合计算机的组成情况，引导学生了解单片机内部结构及其各部分之间的联系，结合第一章的介绍的案例，使学生认识到</w:t>
      </w:r>
      <w:r>
        <w:rPr>
          <w:rFonts w:hint="eastAsia"/>
          <w:szCs w:val="21"/>
        </w:rPr>
        <w:t>I/O</w:t>
      </w:r>
      <w:r>
        <w:rPr>
          <w:rFonts w:hint="eastAsia"/>
          <w:szCs w:val="21"/>
        </w:rPr>
        <w:t>口是单片机联系外界的通道，也是信号输入、输出的主要通道。</w:t>
      </w:r>
    </w:p>
    <w:p w14:paraId="7854FF30" w14:textId="77777777" w:rsidR="00000000" w:rsidRDefault="00000000">
      <w:pPr>
        <w:pStyle w:val="a8"/>
        <w:spacing w:line="300" w:lineRule="auto"/>
        <w:ind w:left="0" w:firstLineChars="200" w:firstLine="480"/>
        <w:jc w:val="center"/>
        <w:rPr>
          <w:rFonts w:ascii="黑体" w:eastAsia="黑体" w:hAnsi="黑体"/>
          <w:sz w:val="24"/>
        </w:rPr>
      </w:pPr>
      <w:r>
        <w:rPr>
          <w:rFonts w:ascii="黑体" w:eastAsia="黑体" w:hAnsi="黑体"/>
          <w:sz w:val="24"/>
        </w:rPr>
        <w:t>第</w:t>
      </w:r>
      <w:r>
        <w:rPr>
          <w:rFonts w:ascii="黑体" w:eastAsia="黑体" w:hAnsi="黑体" w:hint="eastAsia"/>
          <w:sz w:val="24"/>
        </w:rPr>
        <w:t>3</w:t>
      </w:r>
      <w:r>
        <w:rPr>
          <w:rFonts w:ascii="黑体" w:eastAsia="黑体" w:hAnsi="黑体"/>
          <w:sz w:val="24"/>
        </w:rPr>
        <w:t xml:space="preserve">章 </w:t>
      </w:r>
      <w:r>
        <w:rPr>
          <w:rFonts w:ascii="黑体" w:eastAsia="黑体" w:hAnsi="黑体" w:hint="eastAsia"/>
          <w:sz w:val="24"/>
        </w:rPr>
        <w:t>单片机的C51基础知识</w:t>
      </w:r>
    </w:p>
    <w:p w14:paraId="6FCEC7F9"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1.教学内容</w:t>
      </w:r>
    </w:p>
    <w:p w14:paraId="6ADA9F41"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理解</w:t>
      </w:r>
      <w:r>
        <w:rPr>
          <w:rFonts w:hint="eastAsia"/>
          <w:szCs w:val="21"/>
        </w:rPr>
        <w:t>C51</w:t>
      </w:r>
      <w:r>
        <w:rPr>
          <w:rFonts w:hint="eastAsia"/>
          <w:szCs w:val="21"/>
        </w:rPr>
        <w:t>的数据结构，掌握</w:t>
      </w:r>
      <w:r>
        <w:rPr>
          <w:rFonts w:hint="eastAsia"/>
          <w:szCs w:val="21"/>
        </w:rPr>
        <w:t>C5l</w:t>
      </w:r>
      <w:r>
        <w:rPr>
          <w:rFonts w:hint="eastAsia"/>
          <w:szCs w:val="21"/>
        </w:rPr>
        <w:t>语言的编程方法。</w:t>
      </w:r>
    </w:p>
    <w:p w14:paraId="601C6DEF"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2．教学重点、难点</w:t>
      </w:r>
    </w:p>
    <w:p w14:paraId="3DB24443"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重点：</w:t>
      </w:r>
      <w:r>
        <w:rPr>
          <w:rFonts w:hint="eastAsia"/>
          <w:szCs w:val="21"/>
        </w:rPr>
        <w:t>C5l</w:t>
      </w:r>
      <w:r>
        <w:rPr>
          <w:rFonts w:hint="eastAsia"/>
          <w:szCs w:val="21"/>
        </w:rPr>
        <w:t>语言的编程方法。</w:t>
      </w:r>
    </w:p>
    <w:p w14:paraId="7AF1A164"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难点：</w:t>
      </w:r>
      <w:r>
        <w:rPr>
          <w:rFonts w:hint="eastAsia"/>
          <w:szCs w:val="21"/>
        </w:rPr>
        <w:t>C5l</w:t>
      </w:r>
      <w:r>
        <w:rPr>
          <w:rFonts w:hint="eastAsia"/>
          <w:szCs w:val="21"/>
        </w:rPr>
        <w:t>语言的编程方法。</w:t>
      </w:r>
    </w:p>
    <w:p w14:paraId="22C97E7A"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lastRenderedPageBreak/>
        <w:t>3.教学要求</w:t>
      </w:r>
    </w:p>
    <w:p w14:paraId="2705DF9F"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本章介绍了</w:t>
      </w:r>
      <w:r>
        <w:rPr>
          <w:rFonts w:hint="eastAsia"/>
          <w:szCs w:val="21"/>
        </w:rPr>
        <w:t>MCS-51</w:t>
      </w:r>
      <w:r>
        <w:rPr>
          <w:rFonts w:hint="eastAsia"/>
          <w:szCs w:val="21"/>
        </w:rPr>
        <w:t>系列单片机的、指令系统和程序设计技术。通过对本章的学习，学生应理解并掌握</w:t>
      </w:r>
      <w:r>
        <w:rPr>
          <w:rFonts w:hint="eastAsia"/>
          <w:szCs w:val="21"/>
        </w:rPr>
        <w:t>51</w:t>
      </w:r>
      <w:r>
        <w:rPr>
          <w:rFonts w:hint="eastAsia"/>
          <w:szCs w:val="21"/>
        </w:rPr>
        <w:t>单片机的</w:t>
      </w:r>
      <w:r>
        <w:rPr>
          <w:rFonts w:hint="eastAsia"/>
          <w:szCs w:val="21"/>
        </w:rPr>
        <w:t>C51</w:t>
      </w:r>
      <w:r>
        <w:rPr>
          <w:rFonts w:hint="eastAsia"/>
          <w:szCs w:val="21"/>
        </w:rPr>
        <w:t>语言编程方法，掌握全部指令的格式及程序框架结构。</w:t>
      </w:r>
    </w:p>
    <w:p w14:paraId="27608D50"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1</w:t>
      </w:r>
      <w:r>
        <w:rPr>
          <w:rFonts w:hint="eastAsia"/>
          <w:szCs w:val="21"/>
        </w:rPr>
        <w:t>）</w:t>
      </w:r>
      <w:r>
        <w:rPr>
          <w:rFonts w:hint="eastAsia"/>
          <w:szCs w:val="21"/>
        </w:rPr>
        <w:t>C51</w:t>
      </w:r>
      <w:r>
        <w:rPr>
          <w:rFonts w:hint="eastAsia"/>
          <w:szCs w:val="21"/>
        </w:rPr>
        <w:t>软件概述：介绍汇编语言与</w:t>
      </w:r>
      <w:r>
        <w:rPr>
          <w:rFonts w:hint="eastAsia"/>
          <w:szCs w:val="21"/>
        </w:rPr>
        <w:t>C</w:t>
      </w:r>
      <w:r>
        <w:rPr>
          <w:rFonts w:hint="eastAsia"/>
          <w:szCs w:val="21"/>
        </w:rPr>
        <w:t>语言之间的关系，并介绍</w:t>
      </w:r>
      <w:r>
        <w:rPr>
          <w:rFonts w:hint="eastAsia"/>
          <w:szCs w:val="21"/>
        </w:rPr>
        <w:t>C51</w:t>
      </w:r>
      <w:r>
        <w:rPr>
          <w:rFonts w:hint="eastAsia"/>
          <w:szCs w:val="21"/>
        </w:rPr>
        <w:t>与</w:t>
      </w:r>
      <w:r>
        <w:rPr>
          <w:rFonts w:hint="eastAsia"/>
          <w:szCs w:val="21"/>
        </w:rPr>
        <w:t>C</w:t>
      </w:r>
      <w:r>
        <w:rPr>
          <w:rFonts w:hint="eastAsia"/>
          <w:szCs w:val="21"/>
        </w:rPr>
        <w:t>语言的异同点。</w:t>
      </w:r>
    </w:p>
    <w:p w14:paraId="3E19F288"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2</w:t>
      </w:r>
      <w:r>
        <w:rPr>
          <w:rFonts w:hint="eastAsia"/>
          <w:szCs w:val="21"/>
        </w:rPr>
        <w:t>）</w:t>
      </w:r>
      <w:r>
        <w:rPr>
          <w:rFonts w:hint="eastAsia"/>
          <w:szCs w:val="21"/>
        </w:rPr>
        <w:t>C51</w:t>
      </w:r>
      <w:r>
        <w:rPr>
          <w:rFonts w:hint="eastAsia"/>
          <w:szCs w:val="21"/>
        </w:rPr>
        <w:t>软件工具：介绍</w:t>
      </w:r>
      <w:r>
        <w:rPr>
          <w:rFonts w:hint="eastAsia"/>
          <w:szCs w:val="21"/>
        </w:rPr>
        <w:t>KEIL</w:t>
      </w:r>
      <w:r>
        <w:rPr>
          <w:rFonts w:hint="eastAsia"/>
          <w:szCs w:val="21"/>
        </w:rPr>
        <w:t>的安装与使用方法，如何利用软件进行编程及调试，编译成单片机仿真可用的模式。</w:t>
      </w:r>
    </w:p>
    <w:p w14:paraId="047A154A"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w:t>
      </w:r>
      <w:r>
        <w:rPr>
          <w:rFonts w:hint="eastAsia"/>
          <w:szCs w:val="21"/>
        </w:rPr>
        <w:t>3</w:t>
      </w:r>
      <w:r>
        <w:rPr>
          <w:rFonts w:hint="eastAsia"/>
          <w:szCs w:val="21"/>
        </w:rPr>
        <w:t>）掌握</w:t>
      </w:r>
      <w:r>
        <w:rPr>
          <w:rFonts w:hint="eastAsia"/>
          <w:szCs w:val="21"/>
        </w:rPr>
        <w:t>C51</w:t>
      </w:r>
      <w:r>
        <w:rPr>
          <w:rFonts w:hint="eastAsia"/>
          <w:szCs w:val="21"/>
        </w:rPr>
        <w:t>的基本执行语句、</w:t>
      </w:r>
      <w:r>
        <w:rPr>
          <w:rFonts w:hint="eastAsia"/>
          <w:szCs w:val="21"/>
        </w:rPr>
        <w:t xml:space="preserve"> C51</w:t>
      </w:r>
      <w:r>
        <w:rPr>
          <w:rFonts w:hint="eastAsia"/>
          <w:szCs w:val="21"/>
        </w:rPr>
        <w:t>的变量、</w:t>
      </w:r>
      <w:r>
        <w:rPr>
          <w:rFonts w:hint="eastAsia"/>
          <w:szCs w:val="21"/>
        </w:rPr>
        <w:t>C51</w:t>
      </w:r>
      <w:r>
        <w:rPr>
          <w:rFonts w:hint="eastAsia"/>
          <w:szCs w:val="21"/>
        </w:rPr>
        <w:t>的指针、</w:t>
      </w:r>
      <w:r>
        <w:rPr>
          <w:rFonts w:hint="eastAsia"/>
          <w:szCs w:val="21"/>
        </w:rPr>
        <w:t>C51</w:t>
      </w:r>
      <w:r>
        <w:rPr>
          <w:rFonts w:hint="eastAsia"/>
          <w:szCs w:val="21"/>
        </w:rPr>
        <w:t>的数组、</w:t>
      </w:r>
      <w:r>
        <w:rPr>
          <w:rFonts w:hint="eastAsia"/>
          <w:szCs w:val="21"/>
        </w:rPr>
        <w:t>C51</w:t>
      </w:r>
      <w:r>
        <w:rPr>
          <w:rFonts w:hint="eastAsia"/>
          <w:szCs w:val="21"/>
        </w:rPr>
        <w:t>的函数。</w:t>
      </w:r>
    </w:p>
    <w:p w14:paraId="5A8F6F1B"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4</w:t>
      </w:r>
      <w:r>
        <w:rPr>
          <w:rFonts w:hint="eastAsia"/>
          <w:szCs w:val="21"/>
        </w:rPr>
        <w:t>）仿真软件</w:t>
      </w:r>
      <w:r>
        <w:rPr>
          <w:rFonts w:hint="eastAsia"/>
          <w:szCs w:val="21"/>
        </w:rPr>
        <w:t>Protues</w:t>
      </w:r>
      <w:r>
        <w:rPr>
          <w:rFonts w:hint="eastAsia"/>
          <w:szCs w:val="21"/>
        </w:rPr>
        <w:t>的安装与使用方法，如何利用</w:t>
      </w:r>
      <w:r>
        <w:rPr>
          <w:rFonts w:hint="eastAsia"/>
          <w:szCs w:val="21"/>
        </w:rPr>
        <w:t>KEIL</w:t>
      </w:r>
      <w:r>
        <w:rPr>
          <w:rFonts w:hint="eastAsia"/>
          <w:szCs w:val="21"/>
        </w:rPr>
        <w:t>和</w:t>
      </w:r>
      <w:r>
        <w:rPr>
          <w:rFonts w:hint="eastAsia"/>
          <w:szCs w:val="21"/>
        </w:rPr>
        <w:t>Protues</w:t>
      </w:r>
      <w:r>
        <w:rPr>
          <w:rFonts w:hint="eastAsia"/>
          <w:szCs w:val="21"/>
        </w:rPr>
        <w:t>联合仿真，观察软件运行情况及运行效果。</w:t>
      </w:r>
    </w:p>
    <w:p w14:paraId="4BA633A1" w14:textId="77777777" w:rsidR="00000000" w:rsidRDefault="00000000">
      <w:pPr>
        <w:pStyle w:val="a8"/>
        <w:spacing w:beforeLines="50" w:before="156" w:afterLines="50" w:after="156" w:line="300" w:lineRule="auto"/>
        <w:ind w:left="0" w:firstLineChars="200" w:firstLine="480"/>
        <w:rPr>
          <w:rFonts w:ascii="黑体" w:eastAsia="黑体" w:hAnsi="黑体"/>
          <w:sz w:val="24"/>
        </w:rPr>
      </w:pPr>
      <w:r>
        <w:rPr>
          <w:rFonts w:ascii="黑体" w:eastAsia="黑体" w:hAnsi="黑体" w:hint="eastAsia"/>
          <w:sz w:val="24"/>
        </w:rPr>
        <w:t>4.支撑的课程目标</w:t>
      </w:r>
    </w:p>
    <w:p w14:paraId="421772A4"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hint="eastAsia"/>
          <w:szCs w:val="21"/>
        </w:rPr>
        <w:t>本单元各知识点的讲授和学习，可以支撑“课程目标</w:t>
      </w:r>
      <w:r>
        <w:rPr>
          <w:rFonts w:hint="eastAsia"/>
          <w:szCs w:val="21"/>
        </w:rPr>
        <w:t>1</w:t>
      </w:r>
      <w:r>
        <w:rPr>
          <w:rFonts w:hint="eastAsia"/>
          <w:szCs w:val="21"/>
        </w:rPr>
        <w:t>：</w:t>
      </w:r>
      <w:r>
        <w:rPr>
          <w:rFonts w:ascii="宋体" w:hAnsi="宋体" w:cs="宋体" w:hint="eastAsia"/>
          <w:szCs w:val="21"/>
        </w:rPr>
        <w:t>掌握51系列单片机的基本组成和工作原理、特点、应用领域、程序设计的基本方法以及单片机的接口技术。</w:t>
      </w:r>
      <w:r>
        <w:rPr>
          <w:rFonts w:hint="eastAsia"/>
          <w:szCs w:val="21"/>
        </w:rPr>
        <w:t>”和“课程目标</w:t>
      </w:r>
      <w:r>
        <w:rPr>
          <w:rFonts w:ascii="宋体" w:hAnsi="宋体" w:hint="eastAsia"/>
          <w:szCs w:val="21"/>
        </w:rPr>
        <w:t>3：</w:t>
      </w: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启迪学生的创新意识，培养学生综合应用单片机知识解决实际工程问题的能力，促使学生全面素质的提高</w:t>
      </w:r>
      <w:r>
        <w:rPr>
          <w:rFonts w:ascii="宋体" w:hAnsi="宋体" w:hint="eastAsia"/>
          <w:szCs w:val="21"/>
        </w:rPr>
        <w:t>。”</w:t>
      </w:r>
    </w:p>
    <w:p w14:paraId="1895DE8A" w14:textId="77777777" w:rsidR="00000000" w:rsidRDefault="00000000">
      <w:pPr>
        <w:pStyle w:val="a8"/>
        <w:spacing w:line="300" w:lineRule="auto"/>
        <w:ind w:left="0" w:firstLineChars="200" w:firstLine="480"/>
        <w:jc w:val="center"/>
        <w:rPr>
          <w:rFonts w:ascii="黑体" w:eastAsia="黑体" w:hAnsi="黑体"/>
          <w:sz w:val="24"/>
        </w:rPr>
      </w:pPr>
      <w:r>
        <w:rPr>
          <w:rFonts w:ascii="黑体" w:eastAsia="黑体" w:hAnsi="黑体"/>
          <w:sz w:val="24"/>
        </w:rPr>
        <w:t>第</w:t>
      </w:r>
      <w:r>
        <w:rPr>
          <w:rFonts w:ascii="黑体" w:eastAsia="黑体" w:hAnsi="黑体" w:hint="eastAsia"/>
          <w:sz w:val="24"/>
        </w:rPr>
        <w:t>4</w:t>
      </w:r>
      <w:r>
        <w:rPr>
          <w:rFonts w:ascii="黑体" w:eastAsia="黑体" w:hAnsi="黑体"/>
          <w:sz w:val="24"/>
        </w:rPr>
        <w:t xml:space="preserve">章 </w:t>
      </w:r>
      <w:r>
        <w:rPr>
          <w:rFonts w:ascii="黑体" w:eastAsia="黑体" w:hAnsi="黑体" w:hint="eastAsia"/>
          <w:sz w:val="24"/>
        </w:rPr>
        <w:t>单片机I/O口方式的应用</w:t>
      </w:r>
    </w:p>
    <w:p w14:paraId="48870942"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1.教学内容</w:t>
      </w:r>
    </w:p>
    <w:p w14:paraId="7F7AFA7F"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I/O</w:t>
      </w:r>
      <w:r>
        <w:rPr>
          <w:rFonts w:hint="eastAsia"/>
          <w:szCs w:val="21"/>
        </w:rPr>
        <w:t>端口的简单应用及实践进阶：主要讲解输入、输出端口的使用方法及软件编程方法。</w:t>
      </w:r>
    </w:p>
    <w:p w14:paraId="2BE8CBF4"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2．教学重点、难点</w:t>
      </w:r>
    </w:p>
    <w:p w14:paraId="1CE5262F"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重点：数码管显示及键盘输入。</w:t>
      </w:r>
    </w:p>
    <w:p w14:paraId="1DF6AB0C"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难点：数码管动态显示和行列式键盘输入。</w:t>
      </w:r>
    </w:p>
    <w:p w14:paraId="1B0CBA43"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3.教学要求</w:t>
      </w:r>
    </w:p>
    <w:p w14:paraId="52525A14"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中断系统是单片机的重要组成部分，利用中断技术可以更好地发挥单片机系统的处理能力，及时响应突发事件，有效地解决</w:t>
      </w:r>
      <w:r>
        <w:rPr>
          <w:rFonts w:hint="eastAsia"/>
          <w:szCs w:val="21"/>
        </w:rPr>
        <w:t>CPU</w:t>
      </w:r>
      <w:r>
        <w:rPr>
          <w:rFonts w:hint="eastAsia"/>
          <w:szCs w:val="21"/>
        </w:rPr>
        <w:t>与外设之间的速度匹配问题，提高</w:t>
      </w:r>
      <w:r>
        <w:rPr>
          <w:rFonts w:hint="eastAsia"/>
          <w:szCs w:val="21"/>
        </w:rPr>
        <w:t>CPU</w:t>
      </w:r>
      <w:r>
        <w:rPr>
          <w:rFonts w:hint="eastAsia"/>
          <w:szCs w:val="21"/>
        </w:rPr>
        <w:t>的工作效率和实时处理能力。通过学习使学生了解单片机的中断系统，理解中断响应的过程及单片机中断系统的应用</w:t>
      </w:r>
    </w:p>
    <w:p w14:paraId="3C56A4E1"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1</w:t>
      </w:r>
      <w:r>
        <w:rPr>
          <w:rFonts w:hint="eastAsia"/>
          <w:szCs w:val="21"/>
        </w:rPr>
        <w:t>）讲解发光二极管与应用编程：拉电流、灌电流特点及独立按键识别和按键控制流水灯。</w:t>
      </w:r>
    </w:p>
    <w:p w14:paraId="63002FFE"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lastRenderedPageBreak/>
        <w:t>（</w:t>
      </w:r>
      <w:r>
        <w:rPr>
          <w:rFonts w:hint="eastAsia"/>
          <w:szCs w:val="21"/>
        </w:rPr>
        <w:t>2</w:t>
      </w:r>
      <w:r>
        <w:rPr>
          <w:rFonts w:hint="eastAsia"/>
          <w:szCs w:val="21"/>
        </w:rPr>
        <w:t>）数码管静态显示原理与编程：数码管的编码原理、计数显示器。</w:t>
      </w:r>
    </w:p>
    <w:p w14:paraId="193DFE77"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3</w:t>
      </w:r>
      <w:r>
        <w:rPr>
          <w:rFonts w:hint="eastAsia"/>
          <w:szCs w:val="21"/>
        </w:rPr>
        <w:t>）数码管动态显示：静态显示和动态显示差别，多个数码管动态显示案例。</w:t>
      </w:r>
    </w:p>
    <w:p w14:paraId="7A57D0E0" w14:textId="77777777" w:rsidR="00000000" w:rsidRDefault="00000000">
      <w:pPr>
        <w:pStyle w:val="a8"/>
        <w:spacing w:beforeLines="50" w:before="156" w:afterLines="50" w:after="156" w:line="300" w:lineRule="auto"/>
        <w:ind w:left="0" w:firstLineChars="200" w:firstLine="420"/>
        <w:rPr>
          <w:rFonts w:ascii="黑体" w:hAnsi="黑体"/>
          <w:sz w:val="24"/>
        </w:rPr>
      </w:pPr>
      <w:r>
        <w:rPr>
          <w:rFonts w:hint="eastAsia"/>
          <w:szCs w:val="21"/>
        </w:rPr>
        <w:t>（</w:t>
      </w:r>
      <w:r>
        <w:rPr>
          <w:rFonts w:hint="eastAsia"/>
          <w:szCs w:val="21"/>
        </w:rPr>
        <w:t>4</w:t>
      </w:r>
      <w:r>
        <w:rPr>
          <w:rFonts w:hint="eastAsia"/>
          <w:szCs w:val="21"/>
        </w:rPr>
        <w:t>）行列式键盘原理与编程：独立按键和行列式键盘的差别，行列式键盘信号输入的基本原理，</w:t>
      </w:r>
      <w:r>
        <w:rPr>
          <w:rFonts w:hint="eastAsia"/>
          <w:szCs w:val="21"/>
        </w:rPr>
        <w:t>4</w:t>
      </w:r>
      <w:r>
        <w:rPr>
          <w:rFonts w:hint="eastAsia"/>
          <w:szCs w:val="21"/>
        </w:rPr>
        <w:t>×</w:t>
      </w:r>
      <w:r>
        <w:rPr>
          <w:rFonts w:hint="eastAsia"/>
          <w:szCs w:val="21"/>
        </w:rPr>
        <w:t>4</w:t>
      </w:r>
      <w:r>
        <w:rPr>
          <w:rFonts w:hint="eastAsia"/>
          <w:szCs w:val="21"/>
        </w:rPr>
        <w:t>键盘输入举例。</w:t>
      </w:r>
    </w:p>
    <w:p w14:paraId="15F523AE" w14:textId="77777777" w:rsidR="00000000" w:rsidRDefault="00000000">
      <w:pPr>
        <w:pStyle w:val="a8"/>
        <w:spacing w:beforeLines="50" w:before="156" w:afterLines="50" w:after="156" w:line="300" w:lineRule="auto"/>
        <w:ind w:left="0" w:firstLineChars="200" w:firstLine="480"/>
        <w:rPr>
          <w:rFonts w:ascii="黑体" w:eastAsia="黑体" w:hAnsi="黑体"/>
          <w:sz w:val="24"/>
        </w:rPr>
      </w:pPr>
      <w:r>
        <w:rPr>
          <w:rFonts w:ascii="黑体" w:eastAsia="黑体" w:hAnsi="黑体" w:hint="eastAsia"/>
          <w:sz w:val="24"/>
        </w:rPr>
        <w:t>4.支撑的课程目标</w:t>
      </w:r>
    </w:p>
    <w:p w14:paraId="786678E3"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hint="eastAsia"/>
          <w:szCs w:val="21"/>
        </w:rPr>
        <w:t>本单元各知识点的讲授和学习，可以支撑“课程目标</w:t>
      </w:r>
      <w:r>
        <w:rPr>
          <w:rFonts w:hint="eastAsia"/>
          <w:szCs w:val="21"/>
        </w:rPr>
        <w:t>1</w:t>
      </w:r>
      <w:r>
        <w:rPr>
          <w:rFonts w:hint="eastAsia"/>
          <w:szCs w:val="21"/>
        </w:rPr>
        <w:t>：</w:t>
      </w:r>
      <w:r>
        <w:rPr>
          <w:rFonts w:ascii="宋体" w:hAnsi="宋体" w:cs="宋体" w:hint="eastAsia"/>
          <w:szCs w:val="21"/>
        </w:rPr>
        <w:t>掌握51系列单片机的基本组成和工作原理、特点、应用领域、程序设计的基本方法以及单片机的接口技术。</w:t>
      </w:r>
      <w:r>
        <w:rPr>
          <w:rFonts w:hint="eastAsia"/>
          <w:szCs w:val="21"/>
        </w:rPr>
        <w:t>”和“课程目标</w:t>
      </w:r>
      <w:r>
        <w:rPr>
          <w:rFonts w:ascii="宋体" w:hAnsi="宋体" w:hint="eastAsia"/>
          <w:szCs w:val="21"/>
        </w:rPr>
        <w:t>3：</w:t>
      </w: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启迪学生的创新意识，培养学生综合应用单片机知识解决实际工程问题的能力，促使学生全面素质的提高</w:t>
      </w:r>
      <w:r>
        <w:rPr>
          <w:rFonts w:ascii="宋体" w:hAnsi="宋体" w:hint="eastAsia"/>
          <w:szCs w:val="21"/>
        </w:rPr>
        <w:t>。”</w:t>
      </w:r>
    </w:p>
    <w:p w14:paraId="0E38A2E4" w14:textId="77777777" w:rsidR="00000000" w:rsidRDefault="00000000">
      <w:pPr>
        <w:pStyle w:val="a8"/>
        <w:spacing w:line="300" w:lineRule="auto"/>
        <w:ind w:left="0" w:firstLineChars="200" w:firstLine="480"/>
        <w:jc w:val="center"/>
        <w:rPr>
          <w:rFonts w:ascii="黑体" w:eastAsia="黑体" w:hAnsi="黑体"/>
          <w:sz w:val="24"/>
        </w:rPr>
      </w:pPr>
      <w:r>
        <w:rPr>
          <w:rFonts w:ascii="黑体" w:eastAsia="黑体" w:hAnsi="黑体"/>
          <w:sz w:val="24"/>
        </w:rPr>
        <w:t>第</w:t>
      </w:r>
      <w:r>
        <w:rPr>
          <w:rFonts w:ascii="黑体" w:eastAsia="黑体" w:hAnsi="黑体" w:hint="eastAsia"/>
          <w:sz w:val="24"/>
        </w:rPr>
        <w:t>5</w:t>
      </w:r>
      <w:r>
        <w:rPr>
          <w:rFonts w:ascii="黑体" w:eastAsia="黑体" w:hAnsi="黑体"/>
          <w:sz w:val="24"/>
        </w:rPr>
        <w:t xml:space="preserve">章 </w:t>
      </w:r>
      <w:r>
        <w:rPr>
          <w:rFonts w:ascii="黑体" w:eastAsia="黑体" w:hAnsi="黑体" w:hint="eastAsia"/>
          <w:sz w:val="24"/>
        </w:rPr>
        <w:t>单片机中断系统</w:t>
      </w:r>
    </w:p>
    <w:p w14:paraId="2DCDB336"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1.教学内容</w:t>
      </w:r>
    </w:p>
    <w:p w14:paraId="4760E2CD"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了解</w:t>
      </w:r>
      <w:r>
        <w:rPr>
          <w:rFonts w:hint="eastAsia"/>
          <w:szCs w:val="21"/>
        </w:rPr>
        <w:t>MCS-51</w:t>
      </w:r>
      <w:r>
        <w:rPr>
          <w:rFonts w:hint="eastAsia"/>
          <w:szCs w:val="21"/>
        </w:rPr>
        <w:t>单片机中断系统的结构</w:t>
      </w:r>
      <w:r>
        <w:rPr>
          <w:rFonts w:hint="eastAsia"/>
          <w:szCs w:val="21"/>
        </w:rPr>
        <w:t>;</w:t>
      </w:r>
      <w:r>
        <w:rPr>
          <w:rFonts w:hint="eastAsia"/>
          <w:szCs w:val="21"/>
        </w:rPr>
        <w:t>理解中断的概念、原理和中断实现的方法</w:t>
      </w:r>
      <w:r>
        <w:rPr>
          <w:rFonts w:hint="eastAsia"/>
          <w:szCs w:val="21"/>
        </w:rPr>
        <w:t>;</w:t>
      </w:r>
      <w:r>
        <w:rPr>
          <w:rFonts w:hint="eastAsia"/>
          <w:szCs w:val="21"/>
        </w:rPr>
        <w:t>掌握中断程序设计方法和编程技术。</w:t>
      </w:r>
    </w:p>
    <w:p w14:paraId="6AE9B78C"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学重点、难点</w:t>
      </w:r>
    </w:p>
    <w:p w14:paraId="23337756"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重点：中断程序设计方法和编程技术。</w:t>
      </w:r>
    </w:p>
    <w:p w14:paraId="0875F34A"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难点：中断程序设计方法和编程技术。</w:t>
      </w:r>
    </w:p>
    <w:p w14:paraId="30031794"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3.教学要求</w:t>
      </w:r>
    </w:p>
    <w:p w14:paraId="01AC5D5D"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本章主要介绍了</w:t>
      </w:r>
      <w:r>
        <w:rPr>
          <w:rFonts w:hint="eastAsia"/>
          <w:szCs w:val="21"/>
        </w:rPr>
        <w:t>51</w:t>
      </w:r>
      <w:r>
        <w:rPr>
          <w:rFonts w:hint="eastAsia"/>
          <w:szCs w:val="21"/>
        </w:rPr>
        <w:t>系列单片机的中断系统和定时器</w:t>
      </w:r>
      <w:r>
        <w:rPr>
          <w:rFonts w:hint="eastAsia"/>
          <w:szCs w:val="21"/>
        </w:rPr>
        <w:t>/</w:t>
      </w:r>
      <w:r>
        <w:rPr>
          <w:rFonts w:hint="eastAsia"/>
          <w:szCs w:val="21"/>
        </w:rPr>
        <w:t>计数器的工作原理及使用方法，并给出了一些典型应用实例。使用定时器</w:t>
      </w:r>
      <w:r>
        <w:rPr>
          <w:rFonts w:hint="eastAsia"/>
          <w:szCs w:val="21"/>
        </w:rPr>
        <w:t>/</w:t>
      </w:r>
      <w:r>
        <w:rPr>
          <w:rFonts w:hint="eastAsia"/>
          <w:szCs w:val="21"/>
        </w:rPr>
        <w:t>计数器可以实现定时控制、延时、脉冲计数、脉冲宽度测量和频率测量等。通过对本章的学习应理解并掌握定时方式和计数方式的工作原理，掌握硬件定时器</w:t>
      </w:r>
      <w:r>
        <w:rPr>
          <w:rFonts w:hint="eastAsia"/>
          <w:szCs w:val="21"/>
        </w:rPr>
        <w:t>/</w:t>
      </w:r>
      <w:r>
        <w:rPr>
          <w:rFonts w:hint="eastAsia"/>
          <w:szCs w:val="21"/>
        </w:rPr>
        <w:t>计数器的应用。</w:t>
      </w:r>
    </w:p>
    <w:p w14:paraId="4C866F08"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1</w:t>
      </w:r>
      <w:r>
        <w:rPr>
          <w:rFonts w:hint="eastAsia"/>
          <w:szCs w:val="21"/>
        </w:rPr>
        <w:t>）讲解中断的概念：中断响应过程、中断源、中断请求、中断函数、中断嵌套及中断优先级。</w:t>
      </w:r>
    </w:p>
    <w:p w14:paraId="5C5E733A"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2</w:t>
      </w:r>
      <w:r>
        <w:rPr>
          <w:rFonts w:hint="eastAsia"/>
          <w:szCs w:val="21"/>
        </w:rPr>
        <w:t>）中断控制系统：中断系统的结构（五个中断源及中断标志）、中断系统控制过程及相关寄存器状态及设置。</w:t>
      </w:r>
    </w:p>
    <w:p w14:paraId="2E776970"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3</w:t>
      </w:r>
      <w:r>
        <w:rPr>
          <w:rFonts w:hint="eastAsia"/>
          <w:szCs w:val="21"/>
        </w:rPr>
        <w:t>）中断处理过程：中断请求、中断响应、中断服务等环节。</w:t>
      </w:r>
    </w:p>
    <w:p w14:paraId="3614C0B5" w14:textId="77777777" w:rsidR="00000000" w:rsidRDefault="00000000">
      <w:pPr>
        <w:pStyle w:val="a8"/>
        <w:spacing w:beforeLines="50" w:before="156" w:afterLines="50" w:after="156" w:line="300" w:lineRule="auto"/>
        <w:ind w:left="0" w:firstLineChars="200" w:firstLine="420"/>
        <w:rPr>
          <w:rFonts w:ascii="黑体" w:hAnsi="黑体"/>
          <w:sz w:val="24"/>
        </w:rPr>
      </w:pPr>
      <w:r>
        <w:rPr>
          <w:rFonts w:hint="eastAsia"/>
          <w:szCs w:val="21"/>
        </w:rPr>
        <w:t>（</w:t>
      </w:r>
      <w:r>
        <w:rPr>
          <w:rFonts w:hint="eastAsia"/>
          <w:szCs w:val="21"/>
        </w:rPr>
        <w:t>4</w:t>
      </w:r>
      <w:r>
        <w:rPr>
          <w:rFonts w:hint="eastAsia"/>
          <w:szCs w:val="21"/>
        </w:rPr>
        <w:t>）中断编程及应用：中断扫描法行列式键盘、中断方式的键控流水灯、两级中断嵌套。</w:t>
      </w:r>
    </w:p>
    <w:p w14:paraId="5531C37C" w14:textId="77777777" w:rsidR="00000000" w:rsidRDefault="00000000">
      <w:pPr>
        <w:pStyle w:val="a8"/>
        <w:spacing w:beforeLines="50" w:before="156" w:afterLines="50" w:after="156" w:line="300" w:lineRule="auto"/>
        <w:ind w:left="0" w:firstLineChars="200" w:firstLine="480"/>
        <w:rPr>
          <w:rFonts w:ascii="黑体" w:eastAsia="黑体" w:hAnsi="黑体"/>
          <w:sz w:val="24"/>
        </w:rPr>
      </w:pPr>
      <w:r>
        <w:rPr>
          <w:rFonts w:ascii="黑体" w:eastAsia="黑体" w:hAnsi="黑体" w:hint="eastAsia"/>
          <w:sz w:val="24"/>
        </w:rPr>
        <w:lastRenderedPageBreak/>
        <w:t>4.支撑的课程目标</w:t>
      </w:r>
    </w:p>
    <w:p w14:paraId="71253CD1"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hint="eastAsia"/>
          <w:szCs w:val="21"/>
        </w:rPr>
        <w:t>本单元各知识点的讲授和学习，可以支撑“课程目标</w:t>
      </w:r>
      <w:r>
        <w:rPr>
          <w:rFonts w:hint="eastAsia"/>
          <w:szCs w:val="21"/>
        </w:rPr>
        <w:t>2</w:t>
      </w:r>
      <w:r>
        <w:rPr>
          <w:rFonts w:hint="eastAsia"/>
          <w:szCs w:val="21"/>
        </w:rPr>
        <w:t>：</w:t>
      </w:r>
      <w:r>
        <w:rPr>
          <w:rFonts w:ascii="宋体" w:hAnsi="宋体"/>
          <w:szCs w:val="21"/>
        </w:rPr>
        <w:t>能够根据设计要求，正确的进行系统方案设计，包括硬件系统和软件系统</w:t>
      </w:r>
      <w:r>
        <w:rPr>
          <w:rFonts w:ascii="宋体" w:hAnsi="宋体" w:cs="宋体" w:hint="eastAsia"/>
          <w:szCs w:val="21"/>
        </w:rPr>
        <w:t>。</w:t>
      </w:r>
      <w:r>
        <w:rPr>
          <w:rFonts w:ascii="宋体" w:hAnsi="宋体" w:hint="eastAsia"/>
          <w:szCs w:val="21"/>
        </w:rPr>
        <w:t>能够掌握单片机的外部中断、定时器中断及串口中断涉及的中断控制寄存器和工作方式寄存器的各个位及功能，具备在程序设计中合理设计和使用中断的能力，能设计简单的单片机应用系统。</w:t>
      </w:r>
      <w:r>
        <w:rPr>
          <w:rFonts w:hint="eastAsia"/>
          <w:szCs w:val="21"/>
        </w:rPr>
        <w:t>”和“课程目标</w:t>
      </w:r>
      <w:r>
        <w:rPr>
          <w:rFonts w:ascii="宋体" w:hAnsi="宋体" w:hint="eastAsia"/>
          <w:szCs w:val="21"/>
        </w:rPr>
        <w:t>3：</w:t>
      </w: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启迪学生的创新意识，培养学生综合应用单片机知识解决实际工程问题的能力，促使学生全面素质的提高</w:t>
      </w:r>
      <w:r>
        <w:rPr>
          <w:rFonts w:ascii="宋体" w:hAnsi="宋体" w:hint="eastAsia"/>
          <w:szCs w:val="21"/>
        </w:rPr>
        <w:t>。”</w:t>
      </w:r>
    </w:p>
    <w:p w14:paraId="3C9B16C9" w14:textId="77777777" w:rsidR="00000000" w:rsidRDefault="00000000">
      <w:pPr>
        <w:pStyle w:val="a8"/>
        <w:spacing w:line="300" w:lineRule="auto"/>
        <w:ind w:left="0" w:firstLineChars="200" w:firstLine="480"/>
        <w:jc w:val="center"/>
        <w:rPr>
          <w:rFonts w:ascii="黑体" w:eastAsia="黑体" w:hAnsi="黑体"/>
          <w:sz w:val="24"/>
        </w:rPr>
      </w:pPr>
      <w:r>
        <w:rPr>
          <w:rFonts w:ascii="黑体" w:eastAsia="黑体" w:hAnsi="黑体"/>
          <w:sz w:val="24"/>
        </w:rPr>
        <w:t>第</w:t>
      </w:r>
      <w:r>
        <w:rPr>
          <w:rFonts w:ascii="黑体" w:eastAsia="黑体" w:hAnsi="黑体" w:hint="eastAsia"/>
          <w:sz w:val="24"/>
        </w:rPr>
        <w:t>6</w:t>
      </w:r>
      <w:r>
        <w:rPr>
          <w:rFonts w:ascii="黑体" w:eastAsia="黑体" w:hAnsi="黑体"/>
          <w:sz w:val="24"/>
        </w:rPr>
        <w:t xml:space="preserve">章 </w:t>
      </w:r>
      <w:r>
        <w:rPr>
          <w:rFonts w:ascii="黑体" w:eastAsia="黑体" w:hAnsi="黑体" w:hint="eastAsia"/>
          <w:sz w:val="24"/>
        </w:rPr>
        <w:t>单片机的定时器/计数器</w:t>
      </w:r>
    </w:p>
    <w:p w14:paraId="24C5F669"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1.教学内容</w:t>
      </w:r>
    </w:p>
    <w:p w14:paraId="598AE85E"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了解定时器</w:t>
      </w:r>
      <w:r>
        <w:rPr>
          <w:rFonts w:hint="eastAsia"/>
          <w:szCs w:val="21"/>
        </w:rPr>
        <w:t>/</w:t>
      </w:r>
      <w:r>
        <w:rPr>
          <w:rFonts w:hint="eastAsia"/>
          <w:szCs w:val="21"/>
        </w:rPr>
        <w:t>计数器系统的电路结构</w:t>
      </w:r>
      <w:r>
        <w:rPr>
          <w:rFonts w:hint="eastAsia"/>
          <w:szCs w:val="21"/>
        </w:rPr>
        <w:t>;</w:t>
      </w:r>
      <w:r>
        <w:rPr>
          <w:rFonts w:hint="eastAsia"/>
          <w:szCs w:val="21"/>
        </w:rPr>
        <w:t>理解定时器特殊功能寄存器的功能和使用方法</w:t>
      </w:r>
      <w:r>
        <w:rPr>
          <w:rFonts w:hint="eastAsia"/>
          <w:szCs w:val="21"/>
        </w:rPr>
        <w:t>;</w:t>
      </w:r>
      <w:r>
        <w:rPr>
          <w:rFonts w:hint="eastAsia"/>
          <w:szCs w:val="21"/>
        </w:rPr>
        <w:t>掌握定时器</w:t>
      </w:r>
      <w:r>
        <w:rPr>
          <w:rFonts w:hint="eastAsia"/>
          <w:szCs w:val="21"/>
        </w:rPr>
        <w:t>/</w:t>
      </w:r>
      <w:r>
        <w:rPr>
          <w:rFonts w:hint="eastAsia"/>
          <w:szCs w:val="21"/>
        </w:rPr>
        <w:t>计数器的两种工作模式、四种操作方式、定时</w:t>
      </w:r>
      <w:r>
        <w:rPr>
          <w:rFonts w:hint="eastAsia"/>
          <w:szCs w:val="21"/>
        </w:rPr>
        <w:t>/</w:t>
      </w:r>
      <w:r>
        <w:rPr>
          <w:rFonts w:hint="eastAsia"/>
          <w:szCs w:val="21"/>
        </w:rPr>
        <w:t>计数器的编程设定以及计数初值的计算。</w:t>
      </w:r>
    </w:p>
    <w:p w14:paraId="41015044"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学重点、难点</w:t>
      </w:r>
    </w:p>
    <w:p w14:paraId="6A710CAE"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重点：定时</w:t>
      </w:r>
      <w:r>
        <w:rPr>
          <w:rFonts w:hint="eastAsia"/>
          <w:szCs w:val="21"/>
        </w:rPr>
        <w:t>/</w:t>
      </w:r>
      <w:r>
        <w:rPr>
          <w:rFonts w:hint="eastAsia"/>
          <w:szCs w:val="21"/>
        </w:rPr>
        <w:t>计数器的编程设定以及计数初值的计算。</w:t>
      </w:r>
    </w:p>
    <w:p w14:paraId="0E005019"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难点：定时</w:t>
      </w:r>
      <w:r>
        <w:rPr>
          <w:rFonts w:hint="eastAsia"/>
          <w:szCs w:val="21"/>
        </w:rPr>
        <w:t>/</w:t>
      </w:r>
      <w:r>
        <w:rPr>
          <w:rFonts w:hint="eastAsia"/>
          <w:szCs w:val="21"/>
        </w:rPr>
        <w:t>计数器的编程设定以及计数初值的计算。</w:t>
      </w:r>
    </w:p>
    <w:p w14:paraId="3D0D7D3D"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3.教学要求</w:t>
      </w:r>
    </w:p>
    <w:p w14:paraId="498A62CE"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1</w:t>
      </w:r>
      <w:r>
        <w:rPr>
          <w:rFonts w:hint="eastAsia"/>
          <w:szCs w:val="21"/>
        </w:rPr>
        <w:t>）定时</w:t>
      </w:r>
      <w:r>
        <w:rPr>
          <w:rFonts w:hint="eastAsia"/>
          <w:szCs w:val="21"/>
        </w:rPr>
        <w:t>/</w:t>
      </w:r>
      <w:r>
        <w:rPr>
          <w:rFonts w:hint="eastAsia"/>
          <w:szCs w:val="21"/>
        </w:rPr>
        <w:t>计数器的结构与工作原理：纯软件定时</w:t>
      </w:r>
      <w:r>
        <w:rPr>
          <w:rFonts w:hint="eastAsia"/>
          <w:szCs w:val="21"/>
        </w:rPr>
        <w:t>/</w:t>
      </w:r>
      <w:r>
        <w:rPr>
          <w:rFonts w:hint="eastAsia"/>
          <w:szCs w:val="21"/>
        </w:rPr>
        <w:t>计数方法和单片机软硬件联合定时</w:t>
      </w:r>
      <w:r>
        <w:rPr>
          <w:rFonts w:hint="eastAsia"/>
          <w:szCs w:val="21"/>
        </w:rPr>
        <w:t>/</w:t>
      </w:r>
      <w:r>
        <w:rPr>
          <w:rFonts w:hint="eastAsia"/>
          <w:szCs w:val="21"/>
        </w:rPr>
        <w:t>计数方法、定时器和计数器的工作原理。定时</w:t>
      </w:r>
      <w:r>
        <w:rPr>
          <w:rFonts w:hint="eastAsia"/>
          <w:szCs w:val="21"/>
        </w:rPr>
        <w:t>/</w:t>
      </w:r>
      <w:r>
        <w:rPr>
          <w:rFonts w:hint="eastAsia"/>
          <w:szCs w:val="21"/>
        </w:rPr>
        <w:t>计数器的寄存器、控制器及引脚。</w:t>
      </w:r>
    </w:p>
    <w:p w14:paraId="5CFD43EA"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2</w:t>
      </w:r>
      <w:r>
        <w:rPr>
          <w:rFonts w:hint="eastAsia"/>
          <w:szCs w:val="21"/>
        </w:rPr>
        <w:t>）定时器的控制：定时</w:t>
      </w:r>
      <w:r>
        <w:rPr>
          <w:rFonts w:hint="eastAsia"/>
          <w:szCs w:val="21"/>
        </w:rPr>
        <w:t>/</w:t>
      </w:r>
      <w:r>
        <w:rPr>
          <w:rFonts w:hint="eastAsia"/>
          <w:szCs w:val="21"/>
        </w:rPr>
        <w:t>计数器的控制关系、</w:t>
      </w:r>
      <w:r>
        <w:rPr>
          <w:rFonts w:hint="eastAsia"/>
          <w:szCs w:val="21"/>
        </w:rPr>
        <w:t>TCON</w:t>
      </w:r>
      <w:r>
        <w:rPr>
          <w:rFonts w:hint="eastAsia"/>
          <w:szCs w:val="21"/>
        </w:rPr>
        <w:t>、</w:t>
      </w:r>
      <w:r>
        <w:rPr>
          <w:rFonts w:hint="eastAsia"/>
          <w:szCs w:val="21"/>
        </w:rPr>
        <w:t>TMOD</w:t>
      </w:r>
      <w:r>
        <w:rPr>
          <w:rFonts w:hint="eastAsia"/>
          <w:szCs w:val="21"/>
        </w:rPr>
        <w:t>的设置及对应位的功能。</w:t>
      </w:r>
    </w:p>
    <w:p w14:paraId="7B2341FE"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3</w:t>
      </w:r>
      <w:r>
        <w:rPr>
          <w:rFonts w:hint="eastAsia"/>
          <w:szCs w:val="21"/>
        </w:rPr>
        <w:t>）定时</w:t>
      </w:r>
      <w:r>
        <w:rPr>
          <w:rFonts w:hint="eastAsia"/>
          <w:szCs w:val="21"/>
        </w:rPr>
        <w:t>/</w:t>
      </w:r>
      <w:r>
        <w:rPr>
          <w:rFonts w:hint="eastAsia"/>
          <w:szCs w:val="21"/>
        </w:rPr>
        <w:t>计数器的工作方式：四种工作方式的介绍，重点讲解方式一：</w:t>
      </w:r>
      <w:r>
        <w:rPr>
          <w:rFonts w:hint="eastAsia"/>
          <w:szCs w:val="21"/>
        </w:rPr>
        <w:t>16</w:t>
      </w:r>
      <w:r>
        <w:rPr>
          <w:rFonts w:hint="eastAsia"/>
          <w:szCs w:val="21"/>
        </w:rPr>
        <w:t>位定时器和方式二：</w:t>
      </w:r>
      <w:r>
        <w:rPr>
          <w:rFonts w:hint="eastAsia"/>
          <w:szCs w:val="21"/>
        </w:rPr>
        <w:t>8</w:t>
      </w:r>
      <w:r>
        <w:rPr>
          <w:rFonts w:hint="eastAsia"/>
          <w:szCs w:val="21"/>
        </w:rPr>
        <w:t>位定时器并举例。</w:t>
      </w:r>
    </w:p>
    <w:p w14:paraId="12A7B340" w14:textId="77777777" w:rsidR="00000000" w:rsidRDefault="00000000">
      <w:pPr>
        <w:pStyle w:val="a8"/>
        <w:spacing w:beforeLines="50" w:before="156" w:afterLines="50" w:after="156" w:line="300" w:lineRule="auto"/>
        <w:ind w:left="0" w:firstLineChars="200" w:firstLine="420"/>
        <w:rPr>
          <w:rFonts w:ascii="黑体" w:hAnsi="黑体"/>
          <w:sz w:val="24"/>
        </w:rPr>
      </w:pPr>
      <w:r>
        <w:rPr>
          <w:rFonts w:hint="eastAsia"/>
          <w:szCs w:val="21"/>
        </w:rPr>
        <w:t>（</w:t>
      </w:r>
      <w:r>
        <w:rPr>
          <w:rFonts w:hint="eastAsia"/>
          <w:szCs w:val="21"/>
        </w:rPr>
        <w:t>4</w:t>
      </w:r>
      <w:r>
        <w:rPr>
          <w:rFonts w:hint="eastAsia"/>
          <w:szCs w:val="21"/>
        </w:rPr>
        <w:t>）定时</w:t>
      </w:r>
      <w:r>
        <w:rPr>
          <w:rFonts w:hint="eastAsia"/>
          <w:szCs w:val="21"/>
        </w:rPr>
        <w:t>/</w:t>
      </w:r>
      <w:r>
        <w:rPr>
          <w:rFonts w:hint="eastAsia"/>
          <w:szCs w:val="21"/>
        </w:rPr>
        <w:t>计数器的编程和应用：举例脉冲输出、占空比输出、流水灯定时等。</w:t>
      </w:r>
    </w:p>
    <w:p w14:paraId="46944909" w14:textId="77777777" w:rsidR="00000000" w:rsidRDefault="00000000">
      <w:pPr>
        <w:pStyle w:val="a8"/>
        <w:spacing w:beforeLines="50" w:before="156" w:afterLines="50" w:after="156" w:line="300" w:lineRule="auto"/>
        <w:ind w:left="0" w:firstLineChars="200" w:firstLine="480"/>
        <w:rPr>
          <w:rFonts w:ascii="黑体" w:eastAsia="黑体" w:hAnsi="黑体"/>
          <w:sz w:val="24"/>
        </w:rPr>
      </w:pPr>
      <w:r>
        <w:rPr>
          <w:rFonts w:ascii="黑体" w:eastAsia="黑体" w:hAnsi="黑体" w:hint="eastAsia"/>
          <w:sz w:val="24"/>
        </w:rPr>
        <w:t>4.支撑的课程目标</w:t>
      </w:r>
    </w:p>
    <w:p w14:paraId="41C2AD3F"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hint="eastAsia"/>
          <w:szCs w:val="21"/>
        </w:rPr>
        <w:t>本单元各知识点的讲授和学习，可以支撑“课程目标</w:t>
      </w:r>
      <w:r>
        <w:rPr>
          <w:rFonts w:hint="eastAsia"/>
          <w:szCs w:val="21"/>
        </w:rPr>
        <w:t>2</w:t>
      </w:r>
      <w:r>
        <w:rPr>
          <w:rFonts w:hint="eastAsia"/>
          <w:szCs w:val="21"/>
        </w:rPr>
        <w:t>：</w:t>
      </w:r>
      <w:r>
        <w:rPr>
          <w:rFonts w:ascii="宋体" w:hAnsi="宋体"/>
          <w:szCs w:val="21"/>
        </w:rPr>
        <w:t>能够根据设计要求，正确的进行系统方案设计，包括硬件系统和软件系统</w:t>
      </w:r>
      <w:r>
        <w:rPr>
          <w:rFonts w:ascii="宋体" w:hAnsi="宋体" w:cs="宋体" w:hint="eastAsia"/>
          <w:szCs w:val="21"/>
        </w:rPr>
        <w:t>。</w:t>
      </w:r>
      <w:r>
        <w:rPr>
          <w:rFonts w:ascii="宋体" w:hAnsi="宋体" w:hint="eastAsia"/>
          <w:szCs w:val="21"/>
        </w:rPr>
        <w:t>能够掌握单片机的外部中断、定时器中断及串口中断涉及的中断控制寄存器和工作方式寄存器的各个位及功能，具备在程序设计中合理设计和使用中断的能力，能设计简单的单片机应用系统。</w:t>
      </w:r>
      <w:r>
        <w:rPr>
          <w:rFonts w:hint="eastAsia"/>
          <w:szCs w:val="21"/>
        </w:rPr>
        <w:t>”和“课程目标</w:t>
      </w:r>
      <w:r>
        <w:rPr>
          <w:rFonts w:ascii="宋体" w:hAnsi="宋体" w:hint="eastAsia"/>
          <w:szCs w:val="21"/>
        </w:rPr>
        <w:t>3：</w:t>
      </w: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w:t>
      </w:r>
      <w:r>
        <w:rPr>
          <w:rFonts w:ascii="宋体" w:hAnsi="宋体"/>
          <w:szCs w:val="21"/>
        </w:rPr>
        <w:lastRenderedPageBreak/>
        <w:t>程问题的能力，促使学生全面素质的提高</w:t>
      </w:r>
      <w:r>
        <w:rPr>
          <w:rFonts w:ascii="宋体" w:hAnsi="宋体" w:hint="eastAsia"/>
          <w:szCs w:val="21"/>
        </w:rPr>
        <w:t>。”</w:t>
      </w:r>
    </w:p>
    <w:p w14:paraId="647D0E98" w14:textId="77777777" w:rsidR="00000000" w:rsidRDefault="00000000">
      <w:pPr>
        <w:pStyle w:val="a8"/>
        <w:spacing w:line="300" w:lineRule="auto"/>
        <w:ind w:left="0" w:firstLineChars="200" w:firstLine="480"/>
        <w:jc w:val="center"/>
        <w:rPr>
          <w:rFonts w:ascii="黑体" w:eastAsia="黑体" w:hAnsi="黑体"/>
          <w:sz w:val="24"/>
        </w:rPr>
      </w:pPr>
      <w:r>
        <w:rPr>
          <w:rFonts w:ascii="黑体" w:eastAsia="黑体" w:hAnsi="黑体"/>
          <w:sz w:val="24"/>
        </w:rPr>
        <w:t>第</w:t>
      </w:r>
      <w:r>
        <w:rPr>
          <w:rFonts w:ascii="黑体" w:eastAsia="黑体" w:hAnsi="黑体" w:hint="eastAsia"/>
          <w:sz w:val="24"/>
        </w:rPr>
        <w:t>7</w:t>
      </w:r>
      <w:r>
        <w:rPr>
          <w:rFonts w:ascii="黑体" w:eastAsia="黑体" w:hAnsi="黑体"/>
          <w:sz w:val="24"/>
        </w:rPr>
        <w:t xml:space="preserve">章 </w:t>
      </w:r>
      <w:r>
        <w:rPr>
          <w:rFonts w:ascii="黑体" w:eastAsia="黑体" w:hAnsi="黑体" w:hint="eastAsia"/>
          <w:sz w:val="24"/>
        </w:rPr>
        <w:t>单片机的串行口及应用</w:t>
      </w:r>
    </w:p>
    <w:p w14:paraId="2CA5CCB7"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1.教学内容</w:t>
      </w:r>
    </w:p>
    <w:p w14:paraId="6FAB46BE"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了解串行通信的概念和原理，理解串行通信的实现过程，掌握串行口的</w:t>
      </w:r>
      <w:r>
        <w:rPr>
          <w:rFonts w:hint="eastAsia"/>
          <w:szCs w:val="21"/>
        </w:rPr>
        <w:t>4</w:t>
      </w:r>
      <w:r>
        <w:rPr>
          <w:rFonts w:hint="eastAsia"/>
          <w:szCs w:val="21"/>
        </w:rPr>
        <w:t>种工作方式及串行通信的应用。了解多机通信的原理。</w:t>
      </w:r>
    </w:p>
    <w:p w14:paraId="18C5E50E"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学重点、难点</w:t>
      </w:r>
    </w:p>
    <w:p w14:paraId="7AF111A4"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重点：串口通信参数设置及通信过程。</w:t>
      </w:r>
    </w:p>
    <w:p w14:paraId="0D3EAC54"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难点：串口通信参数设置及通信过程。</w:t>
      </w:r>
    </w:p>
    <w:p w14:paraId="3865CDC9"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3.教学要求</w:t>
      </w:r>
    </w:p>
    <w:p w14:paraId="3494657F"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单片机广泛应用于现场控制、嵌入式系统、数据采集系统等领域，不仅要实现本地数据采集和现场控制，而且还要完成远距离数据传输，将采集到的信息上送到调度机，接收调度机下发的控制和采集命令，这就要求单片机必须具有通信功能。本章将从实用角度出发，介绍单片机串行通信方式及相关知识。通过对本章的学习，应了解串行通信的概念和原理，理解串行通信的实现过程，掌握串行口的</w:t>
      </w:r>
      <w:r>
        <w:rPr>
          <w:rFonts w:hint="eastAsia"/>
          <w:szCs w:val="21"/>
        </w:rPr>
        <w:t>4</w:t>
      </w:r>
      <w:r>
        <w:rPr>
          <w:rFonts w:hint="eastAsia"/>
          <w:szCs w:val="21"/>
        </w:rPr>
        <w:t>种工作方式及串行通信的应用。了解多机通信的原理。</w:t>
      </w:r>
    </w:p>
    <w:p w14:paraId="3C068BEF"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1</w:t>
      </w:r>
      <w:r>
        <w:rPr>
          <w:rFonts w:hint="eastAsia"/>
          <w:szCs w:val="21"/>
        </w:rPr>
        <w:t>）串行通信概述：串行口与并行口的差别、特点及应用场合。</w:t>
      </w:r>
    </w:p>
    <w:p w14:paraId="62331EA6"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2</w:t>
      </w:r>
      <w:r>
        <w:rPr>
          <w:rFonts w:hint="eastAsia"/>
          <w:szCs w:val="21"/>
        </w:rPr>
        <w:t>）</w:t>
      </w:r>
      <w:r>
        <w:rPr>
          <w:rFonts w:hint="eastAsia"/>
          <w:szCs w:val="21"/>
        </w:rPr>
        <w:t>MCS-51</w:t>
      </w:r>
      <w:r>
        <w:rPr>
          <w:rFonts w:hint="eastAsia"/>
          <w:szCs w:val="21"/>
        </w:rPr>
        <w:t>的串口控制器：串行口内部结构（</w:t>
      </w:r>
      <w:r>
        <w:rPr>
          <w:rFonts w:hint="eastAsia"/>
          <w:szCs w:val="21"/>
        </w:rPr>
        <w:t>SBUF</w:t>
      </w:r>
      <w:r>
        <w:rPr>
          <w:rFonts w:hint="eastAsia"/>
          <w:szCs w:val="21"/>
        </w:rPr>
        <w:t>发</w:t>
      </w:r>
      <w:r>
        <w:rPr>
          <w:rFonts w:hint="eastAsia"/>
          <w:szCs w:val="21"/>
        </w:rPr>
        <w:t xml:space="preserve"> +SBUF</w:t>
      </w:r>
      <w:r>
        <w:rPr>
          <w:rFonts w:hint="eastAsia"/>
          <w:szCs w:val="21"/>
        </w:rPr>
        <w:t>收</w:t>
      </w:r>
      <w:r>
        <w:rPr>
          <w:rFonts w:hint="eastAsia"/>
          <w:szCs w:val="21"/>
        </w:rPr>
        <w:t xml:space="preserve"> +</w:t>
      </w:r>
      <w:r>
        <w:rPr>
          <w:rFonts w:hint="eastAsia"/>
          <w:szCs w:val="21"/>
        </w:rPr>
        <w:t>发送控制器</w:t>
      </w:r>
      <w:r>
        <w:rPr>
          <w:rFonts w:hint="eastAsia"/>
          <w:szCs w:val="21"/>
        </w:rPr>
        <w:t xml:space="preserve"> +</w:t>
      </w:r>
      <w:r>
        <w:rPr>
          <w:rFonts w:hint="eastAsia"/>
          <w:szCs w:val="21"/>
        </w:rPr>
        <w:t>接收控制器</w:t>
      </w:r>
      <w:r>
        <w:rPr>
          <w:rFonts w:hint="eastAsia"/>
          <w:szCs w:val="21"/>
        </w:rPr>
        <w:t xml:space="preserve"> +</w:t>
      </w:r>
      <w:r>
        <w:rPr>
          <w:rFonts w:hint="eastAsia"/>
          <w:szCs w:val="21"/>
        </w:rPr>
        <w:t>波特率发生器</w:t>
      </w:r>
      <w:r>
        <w:rPr>
          <w:rFonts w:hint="eastAsia"/>
          <w:szCs w:val="21"/>
        </w:rPr>
        <w:t xml:space="preserve"> +SCON +RXD</w:t>
      </w:r>
      <w:r>
        <w:rPr>
          <w:rFonts w:hint="eastAsia"/>
          <w:szCs w:val="21"/>
        </w:rPr>
        <w:t>（</w:t>
      </w:r>
      <w:r>
        <w:rPr>
          <w:rFonts w:hint="eastAsia"/>
          <w:szCs w:val="21"/>
        </w:rPr>
        <w:t>P3.0</w:t>
      </w:r>
      <w:r>
        <w:rPr>
          <w:rFonts w:hint="eastAsia"/>
          <w:szCs w:val="21"/>
        </w:rPr>
        <w:t>）</w:t>
      </w:r>
      <w:r>
        <w:rPr>
          <w:rFonts w:hint="eastAsia"/>
          <w:szCs w:val="21"/>
        </w:rPr>
        <w:t>+TXD</w:t>
      </w:r>
      <w:r>
        <w:rPr>
          <w:rFonts w:hint="eastAsia"/>
          <w:szCs w:val="21"/>
        </w:rPr>
        <w:t>（</w:t>
      </w:r>
      <w:r>
        <w:rPr>
          <w:rFonts w:hint="eastAsia"/>
          <w:szCs w:val="21"/>
        </w:rPr>
        <w:t>P3.1</w:t>
      </w:r>
      <w:r>
        <w:rPr>
          <w:rFonts w:hint="eastAsia"/>
          <w:szCs w:val="21"/>
        </w:rPr>
        <w:t>））、串行口控制寄存器（口控制寄存器，</w:t>
      </w:r>
      <w:r>
        <w:rPr>
          <w:rFonts w:hint="eastAsia"/>
          <w:szCs w:val="21"/>
        </w:rPr>
        <w:t>SCON</w:t>
      </w:r>
      <w:r>
        <w:rPr>
          <w:rFonts w:hint="eastAsia"/>
          <w:szCs w:val="21"/>
        </w:rPr>
        <w:t>、电源控制寄存器，</w:t>
      </w:r>
      <w:r>
        <w:rPr>
          <w:rFonts w:hint="eastAsia"/>
          <w:szCs w:val="21"/>
        </w:rPr>
        <w:t>PCON</w:t>
      </w:r>
      <w:r>
        <w:rPr>
          <w:rFonts w:hint="eastAsia"/>
          <w:szCs w:val="21"/>
        </w:rPr>
        <w:t>）串。</w:t>
      </w:r>
    </w:p>
    <w:p w14:paraId="5E2BA370"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w:t>
      </w:r>
      <w:r>
        <w:rPr>
          <w:rFonts w:hint="eastAsia"/>
          <w:szCs w:val="21"/>
        </w:rPr>
        <w:t>3</w:t>
      </w:r>
      <w:r>
        <w:rPr>
          <w:rFonts w:hint="eastAsia"/>
          <w:szCs w:val="21"/>
        </w:rPr>
        <w:t>）串口的工作方式：四种工作方式的介绍，重点讲解方式一：</w:t>
      </w:r>
      <w:r>
        <w:rPr>
          <w:rFonts w:hint="eastAsia"/>
          <w:szCs w:val="21"/>
        </w:rPr>
        <w:t>10</w:t>
      </w:r>
      <w:r>
        <w:rPr>
          <w:rFonts w:hint="eastAsia"/>
          <w:szCs w:val="21"/>
        </w:rPr>
        <w:t>位数据异步通信和方式二：</w:t>
      </w:r>
      <w:r>
        <w:rPr>
          <w:rFonts w:hint="eastAsia"/>
          <w:szCs w:val="21"/>
        </w:rPr>
        <w:t>11</w:t>
      </w:r>
      <w:r>
        <w:rPr>
          <w:rFonts w:hint="eastAsia"/>
          <w:szCs w:val="21"/>
        </w:rPr>
        <w:t>位数据异步通信。</w:t>
      </w:r>
    </w:p>
    <w:p w14:paraId="4B29F76C" w14:textId="77777777" w:rsidR="00000000" w:rsidRDefault="00000000">
      <w:pPr>
        <w:pStyle w:val="a8"/>
        <w:spacing w:beforeLines="50" w:before="156" w:afterLines="50" w:after="156" w:line="300" w:lineRule="auto"/>
        <w:ind w:left="0" w:firstLineChars="200" w:firstLine="420"/>
        <w:rPr>
          <w:rFonts w:ascii="黑体" w:hAnsi="黑体"/>
          <w:sz w:val="24"/>
        </w:rPr>
      </w:pPr>
      <w:r>
        <w:rPr>
          <w:rFonts w:hint="eastAsia"/>
          <w:szCs w:val="21"/>
        </w:rPr>
        <w:t>（</w:t>
      </w:r>
      <w:r>
        <w:rPr>
          <w:rFonts w:hint="eastAsia"/>
          <w:szCs w:val="21"/>
        </w:rPr>
        <w:t>4</w:t>
      </w:r>
      <w:r>
        <w:rPr>
          <w:rFonts w:hint="eastAsia"/>
          <w:szCs w:val="21"/>
        </w:rPr>
        <w:t>）串行口的编程和应用：双机通信及显示。</w:t>
      </w:r>
    </w:p>
    <w:p w14:paraId="2405CE1E" w14:textId="77777777" w:rsidR="00000000" w:rsidRDefault="00000000">
      <w:pPr>
        <w:pStyle w:val="a8"/>
        <w:spacing w:beforeLines="50" w:before="156" w:afterLines="50" w:after="156" w:line="300" w:lineRule="auto"/>
        <w:ind w:left="0" w:firstLineChars="200" w:firstLine="480"/>
        <w:rPr>
          <w:rFonts w:ascii="黑体" w:eastAsia="黑体" w:hAnsi="黑体"/>
          <w:sz w:val="24"/>
        </w:rPr>
      </w:pPr>
      <w:r>
        <w:rPr>
          <w:rFonts w:ascii="黑体" w:eastAsia="黑体" w:hAnsi="黑体" w:hint="eastAsia"/>
          <w:sz w:val="24"/>
        </w:rPr>
        <w:t>4.支撑的课程目标</w:t>
      </w:r>
    </w:p>
    <w:p w14:paraId="0DC10D3F"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hint="eastAsia"/>
          <w:szCs w:val="21"/>
        </w:rPr>
        <w:t>本单元各知识点的讲授和学习，可以支撑“课程目标</w:t>
      </w:r>
      <w:r>
        <w:rPr>
          <w:rFonts w:hint="eastAsia"/>
          <w:szCs w:val="21"/>
        </w:rPr>
        <w:t>2</w:t>
      </w:r>
      <w:r>
        <w:rPr>
          <w:rFonts w:hint="eastAsia"/>
          <w:szCs w:val="21"/>
        </w:rPr>
        <w:t>：</w:t>
      </w:r>
      <w:r>
        <w:rPr>
          <w:rFonts w:ascii="宋体" w:hAnsi="宋体"/>
          <w:szCs w:val="21"/>
        </w:rPr>
        <w:t>能够根据设计要求，正确的进行系统方案设计，包括硬件系统和软件系统</w:t>
      </w:r>
      <w:r>
        <w:rPr>
          <w:rFonts w:ascii="宋体" w:hAnsi="宋体" w:cs="宋体" w:hint="eastAsia"/>
          <w:szCs w:val="21"/>
        </w:rPr>
        <w:t>。</w:t>
      </w:r>
      <w:r>
        <w:rPr>
          <w:rFonts w:ascii="宋体" w:hAnsi="宋体" w:hint="eastAsia"/>
          <w:szCs w:val="21"/>
        </w:rPr>
        <w:t>能够掌握单片机的外部中断、定时器中断及串口中断涉及的中断控制寄存器和工作方式寄存器的各个位及功能，具备在程序设计中合理设计和使用中断的能力，能设计简单的单片机应用系统。</w:t>
      </w:r>
      <w:r>
        <w:rPr>
          <w:rFonts w:hint="eastAsia"/>
          <w:szCs w:val="21"/>
        </w:rPr>
        <w:t>”和“课程目标</w:t>
      </w:r>
      <w:r>
        <w:rPr>
          <w:rFonts w:ascii="宋体" w:hAnsi="宋体" w:hint="eastAsia"/>
          <w:szCs w:val="21"/>
        </w:rPr>
        <w:t>3：</w:t>
      </w: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启迪学生的创新意识，培养学生综合应用单片机知识解决实际工程问题的能力，促使学生全面素质的提高</w:t>
      </w:r>
      <w:r>
        <w:rPr>
          <w:rFonts w:ascii="宋体" w:hAnsi="宋体" w:hint="eastAsia"/>
          <w:szCs w:val="21"/>
        </w:rPr>
        <w:t>。”</w:t>
      </w:r>
    </w:p>
    <w:p w14:paraId="4225F424" w14:textId="77777777" w:rsidR="00000000" w:rsidRDefault="00000000">
      <w:pPr>
        <w:pStyle w:val="a8"/>
        <w:spacing w:line="300" w:lineRule="auto"/>
        <w:ind w:left="0" w:firstLineChars="200" w:firstLine="480"/>
        <w:jc w:val="center"/>
        <w:rPr>
          <w:rFonts w:ascii="黑体" w:eastAsia="黑体" w:hAnsi="黑体"/>
          <w:sz w:val="24"/>
        </w:rPr>
      </w:pPr>
      <w:r>
        <w:rPr>
          <w:rFonts w:ascii="黑体" w:eastAsia="黑体" w:hAnsi="黑体"/>
          <w:sz w:val="24"/>
        </w:rPr>
        <w:lastRenderedPageBreak/>
        <w:t>第</w:t>
      </w:r>
      <w:r>
        <w:rPr>
          <w:rFonts w:ascii="黑体" w:eastAsia="黑体" w:hAnsi="黑体" w:hint="eastAsia"/>
          <w:sz w:val="24"/>
        </w:rPr>
        <w:t>8</w:t>
      </w:r>
      <w:r>
        <w:rPr>
          <w:rFonts w:ascii="黑体" w:eastAsia="黑体" w:hAnsi="黑体"/>
          <w:sz w:val="24"/>
        </w:rPr>
        <w:t xml:space="preserve">章 </w:t>
      </w:r>
      <w:r>
        <w:rPr>
          <w:rFonts w:ascii="黑体" w:eastAsia="黑体" w:hAnsi="黑体" w:hint="eastAsia"/>
          <w:sz w:val="24"/>
        </w:rPr>
        <w:t>单片机的外围接口技术</w:t>
      </w:r>
    </w:p>
    <w:p w14:paraId="4513E324"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1.教学内容</w:t>
      </w:r>
    </w:p>
    <w:p w14:paraId="26FDC2A8"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了解单片机外围接口电路及模块组成及接口模式</w:t>
      </w:r>
    </w:p>
    <w:p w14:paraId="7021740E"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学重点、难点</w:t>
      </w:r>
    </w:p>
    <w:p w14:paraId="4E6E32CC"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重点：接口电路及模块组成。</w:t>
      </w:r>
    </w:p>
    <w:p w14:paraId="749FA3BB"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难点：接口电路及模块组成。</w:t>
      </w:r>
    </w:p>
    <w:p w14:paraId="2B594528"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3.教学要求</w:t>
      </w:r>
    </w:p>
    <w:p w14:paraId="1ABECBB4"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通过本章的学习使学生了解</w:t>
      </w:r>
      <w:r>
        <w:rPr>
          <w:rFonts w:hint="eastAsia"/>
          <w:szCs w:val="21"/>
        </w:rPr>
        <w:t>I/O</w:t>
      </w:r>
      <w:r>
        <w:rPr>
          <w:rFonts w:hint="eastAsia"/>
          <w:szCs w:val="21"/>
        </w:rPr>
        <w:t>扩展的目的，掌握简单</w:t>
      </w:r>
      <w:r>
        <w:rPr>
          <w:rFonts w:hint="eastAsia"/>
          <w:szCs w:val="21"/>
        </w:rPr>
        <w:t>I/O</w:t>
      </w:r>
      <w:r>
        <w:rPr>
          <w:rFonts w:hint="eastAsia"/>
          <w:szCs w:val="21"/>
        </w:rPr>
        <w:t>扩展和可编程接口芯片扩展的方法。了解模数、数模转换的目的，掌握</w:t>
      </w:r>
      <w:r>
        <w:rPr>
          <w:rFonts w:hint="eastAsia"/>
          <w:szCs w:val="21"/>
        </w:rPr>
        <w:t>A/D</w:t>
      </w:r>
      <w:r>
        <w:rPr>
          <w:rFonts w:hint="eastAsia"/>
          <w:szCs w:val="21"/>
        </w:rPr>
        <w:t>转换器扩展的原理及编程。了解</w:t>
      </w:r>
      <w:r>
        <w:rPr>
          <w:rFonts w:hint="eastAsia"/>
          <w:szCs w:val="21"/>
        </w:rPr>
        <w:t>D/A</w:t>
      </w:r>
      <w:r>
        <w:rPr>
          <w:rFonts w:hint="eastAsia"/>
          <w:szCs w:val="21"/>
        </w:rPr>
        <w:t>转换的接口及编程。自学键盘</w:t>
      </w:r>
      <w:r>
        <w:rPr>
          <w:rFonts w:hint="eastAsia"/>
          <w:szCs w:val="21"/>
        </w:rPr>
        <w:t>/</w:t>
      </w:r>
      <w:r>
        <w:rPr>
          <w:rFonts w:hint="eastAsia"/>
          <w:szCs w:val="21"/>
        </w:rPr>
        <w:t>显示接口芯片的内容，为短学期实习做准备同时锻炼自学能力。</w:t>
      </w:r>
    </w:p>
    <w:p w14:paraId="24996666" w14:textId="77777777" w:rsidR="00000000" w:rsidRDefault="00000000">
      <w:pPr>
        <w:pStyle w:val="a8"/>
        <w:spacing w:beforeLines="50" w:before="156" w:afterLines="50" w:after="156" w:line="300" w:lineRule="auto"/>
        <w:ind w:left="0" w:firstLineChars="200" w:firstLine="480"/>
        <w:rPr>
          <w:rFonts w:ascii="黑体" w:eastAsia="黑体" w:hAnsi="黑体"/>
          <w:sz w:val="24"/>
        </w:rPr>
      </w:pPr>
      <w:r>
        <w:rPr>
          <w:rFonts w:ascii="黑体" w:eastAsia="黑体" w:hAnsi="黑体" w:hint="eastAsia"/>
          <w:sz w:val="24"/>
        </w:rPr>
        <w:t>4.支撑的课程目标</w:t>
      </w:r>
    </w:p>
    <w:p w14:paraId="2BFA1EC3"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hint="eastAsia"/>
          <w:szCs w:val="21"/>
        </w:rPr>
        <w:t>本单元各知识点的讲授和学习，可以支撑“课程目标</w:t>
      </w:r>
      <w:r>
        <w:rPr>
          <w:rFonts w:hint="eastAsia"/>
          <w:szCs w:val="21"/>
        </w:rPr>
        <w:t>2</w:t>
      </w:r>
      <w:r>
        <w:rPr>
          <w:rFonts w:hint="eastAsia"/>
          <w:szCs w:val="21"/>
        </w:rPr>
        <w:t>：</w:t>
      </w:r>
      <w:r>
        <w:rPr>
          <w:rFonts w:ascii="宋体" w:hAnsi="宋体"/>
          <w:szCs w:val="21"/>
        </w:rPr>
        <w:t>能够根据设计要求，正确的进行系统方案设计，包括硬件系统和软件系统</w:t>
      </w:r>
      <w:r>
        <w:rPr>
          <w:rFonts w:ascii="宋体" w:hAnsi="宋体" w:cs="宋体" w:hint="eastAsia"/>
          <w:szCs w:val="21"/>
        </w:rPr>
        <w:t>。</w:t>
      </w:r>
      <w:r>
        <w:rPr>
          <w:rFonts w:ascii="宋体" w:hAnsi="宋体" w:hint="eastAsia"/>
          <w:szCs w:val="21"/>
        </w:rPr>
        <w:t>能够掌握单片机的外部中断、定时器中断及串口中断涉及的中断控制寄存器和工作方式寄存器的各个位及功能，具备在程序设计中合理设计和使用中断的能力，能设计简单的单片机应用系统。</w:t>
      </w:r>
      <w:r>
        <w:rPr>
          <w:rFonts w:hint="eastAsia"/>
          <w:szCs w:val="21"/>
        </w:rPr>
        <w:t>”和“课程目标</w:t>
      </w:r>
      <w:r>
        <w:rPr>
          <w:rFonts w:ascii="宋体" w:hAnsi="宋体" w:hint="eastAsia"/>
          <w:szCs w:val="21"/>
        </w:rPr>
        <w:t>3：</w:t>
      </w: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启迪学生的创新意识，培养学生综合应用单片机知识解决实际工程问题的能力，促使学生全面素质的提高</w:t>
      </w:r>
      <w:r>
        <w:rPr>
          <w:rFonts w:ascii="宋体" w:hAnsi="宋体" w:hint="eastAsia"/>
          <w:szCs w:val="21"/>
        </w:rPr>
        <w:t>。”</w:t>
      </w:r>
    </w:p>
    <w:p w14:paraId="357AF229" w14:textId="77777777" w:rsidR="00000000" w:rsidRDefault="00000000">
      <w:pPr>
        <w:pStyle w:val="a8"/>
        <w:spacing w:line="300" w:lineRule="auto"/>
        <w:ind w:left="0" w:firstLineChars="200" w:firstLine="480"/>
        <w:jc w:val="center"/>
        <w:rPr>
          <w:rFonts w:ascii="黑体" w:eastAsia="黑体" w:hAnsi="黑体"/>
          <w:sz w:val="24"/>
        </w:rPr>
      </w:pPr>
      <w:r>
        <w:rPr>
          <w:rFonts w:ascii="黑体" w:eastAsia="黑体" w:hAnsi="黑体"/>
          <w:sz w:val="24"/>
        </w:rPr>
        <w:t>第</w:t>
      </w:r>
      <w:r>
        <w:rPr>
          <w:rFonts w:ascii="黑体" w:eastAsia="黑体" w:hAnsi="黑体" w:hint="eastAsia"/>
          <w:sz w:val="24"/>
        </w:rPr>
        <w:t>9</w:t>
      </w:r>
      <w:r>
        <w:rPr>
          <w:rFonts w:ascii="黑体" w:eastAsia="黑体" w:hAnsi="黑体"/>
          <w:sz w:val="24"/>
        </w:rPr>
        <w:t xml:space="preserve">章 </w:t>
      </w:r>
      <w:r>
        <w:rPr>
          <w:rFonts w:ascii="黑体" w:eastAsia="黑体" w:hAnsi="黑体" w:hint="eastAsia"/>
          <w:sz w:val="24"/>
        </w:rPr>
        <w:t>单片机应用系统的设计与开发</w:t>
      </w:r>
    </w:p>
    <w:p w14:paraId="48A8E822"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1.教学内容</w:t>
      </w:r>
    </w:p>
    <w:p w14:paraId="12DE4702" w14:textId="77777777" w:rsidR="00000000" w:rsidRDefault="00000000">
      <w:pPr>
        <w:pStyle w:val="a8"/>
        <w:spacing w:beforeLines="50" w:before="156" w:afterLines="50" w:after="156" w:line="300" w:lineRule="auto"/>
        <w:ind w:left="0" w:firstLineChars="200" w:firstLine="420"/>
        <w:rPr>
          <w:szCs w:val="21"/>
        </w:rPr>
      </w:pPr>
      <w:r>
        <w:rPr>
          <w:rFonts w:hint="eastAsia"/>
          <w:szCs w:val="21"/>
        </w:rPr>
        <w:t>了解单片机系统设计开发过程，掌握一个完整的单片机应用系统由单片机最小应用系统、前向通道、后向通道、人机交互通道与计算机相互通道组成。了解实际的课题和项目，从任务的提出到系统的选型、确定、研制直至投入运行要经过一系列的过程。并以智能仪表为例进行介绍单片机综合应用</w:t>
      </w:r>
    </w:p>
    <w:p w14:paraId="7456C55B"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学重点、难点</w:t>
      </w:r>
    </w:p>
    <w:p w14:paraId="3FDE25A6"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重点：单片机系统设计开发过程、单片机设计开发的综合应用。</w:t>
      </w:r>
    </w:p>
    <w:p w14:paraId="4857393B"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难点：单片机设计开发的综合应用。</w:t>
      </w:r>
    </w:p>
    <w:p w14:paraId="553B63CD"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3.教学要求</w:t>
      </w:r>
    </w:p>
    <w:p w14:paraId="6270815E" w14:textId="77777777" w:rsidR="00000000" w:rsidRDefault="00000000">
      <w:pPr>
        <w:pStyle w:val="a8"/>
        <w:spacing w:beforeLines="50" w:before="156" w:afterLines="50" w:after="156" w:line="300" w:lineRule="auto"/>
        <w:ind w:left="0" w:firstLineChars="200" w:firstLine="420"/>
        <w:rPr>
          <w:rFonts w:hint="eastAsia"/>
          <w:szCs w:val="21"/>
        </w:rPr>
      </w:pPr>
      <w:r>
        <w:rPr>
          <w:rFonts w:hint="eastAsia"/>
          <w:szCs w:val="21"/>
        </w:rPr>
        <w:t>通过本章的学习使学生了解单片机开发过程，了解实际课题和项目的一系列过程，对选</w:t>
      </w:r>
      <w:r>
        <w:rPr>
          <w:rFonts w:hint="eastAsia"/>
          <w:szCs w:val="21"/>
        </w:rPr>
        <w:lastRenderedPageBreak/>
        <w:t>型、确定研制、硬件设计、软件设计等流程。</w:t>
      </w:r>
    </w:p>
    <w:p w14:paraId="111FE172" w14:textId="77777777" w:rsidR="00000000" w:rsidRDefault="00000000">
      <w:pPr>
        <w:pStyle w:val="a8"/>
        <w:spacing w:beforeLines="50" w:before="156" w:afterLines="50" w:after="156" w:line="300" w:lineRule="auto"/>
        <w:ind w:left="0" w:firstLineChars="200" w:firstLine="480"/>
        <w:rPr>
          <w:rFonts w:ascii="黑体" w:eastAsia="黑体" w:hAnsi="黑体"/>
          <w:sz w:val="24"/>
        </w:rPr>
      </w:pPr>
      <w:r>
        <w:rPr>
          <w:rFonts w:ascii="黑体" w:eastAsia="黑体" w:hAnsi="黑体" w:hint="eastAsia"/>
          <w:sz w:val="24"/>
        </w:rPr>
        <w:t>4.支撑的课程目标</w:t>
      </w:r>
    </w:p>
    <w:p w14:paraId="0F189448"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hint="eastAsia"/>
          <w:szCs w:val="21"/>
        </w:rPr>
        <w:t>本单元各知识点的讲授和学习，可以支撑“课程目标</w:t>
      </w:r>
      <w:r>
        <w:rPr>
          <w:rFonts w:hint="eastAsia"/>
          <w:szCs w:val="21"/>
        </w:rPr>
        <w:t>2</w:t>
      </w:r>
      <w:r>
        <w:rPr>
          <w:rFonts w:hint="eastAsia"/>
          <w:szCs w:val="21"/>
        </w:rPr>
        <w:t>：</w:t>
      </w:r>
      <w:r>
        <w:rPr>
          <w:rFonts w:ascii="宋体" w:hAnsi="宋体"/>
          <w:szCs w:val="21"/>
        </w:rPr>
        <w:t>能够根据设计要求，正确的进行系统方案设计，包括硬件系统和软件系统</w:t>
      </w:r>
      <w:r>
        <w:rPr>
          <w:rFonts w:ascii="宋体" w:hAnsi="宋体" w:cs="宋体" w:hint="eastAsia"/>
          <w:szCs w:val="21"/>
        </w:rPr>
        <w:t>。</w:t>
      </w:r>
      <w:r>
        <w:rPr>
          <w:rFonts w:ascii="宋体" w:hAnsi="宋体" w:hint="eastAsia"/>
          <w:szCs w:val="21"/>
        </w:rPr>
        <w:t>能够掌握单片机的外部中断、定时器中断及串口中断涉及的中断控制寄存器和工作方式寄存器的各个位及功能，具备在程序设计中合理设计和使用中断的能力，能设计简单的单片机应用系统。</w:t>
      </w:r>
      <w:r>
        <w:rPr>
          <w:rFonts w:hint="eastAsia"/>
          <w:szCs w:val="21"/>
        </w:rPr>
        <w:t>”和“课程目标</w:t>
      </w:r>
      <w:r>
        <w:rPr>
          <w:rFonts w:ascii="宋体" w:hAnsi="宋体" w:hint="eastAsia"/>
          <w:szCs w:val="21"/>
        </w:rPr>
        <w:t>3：</w:t>
      </w: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启迪学生的创新意识，培养学生综合应用单片机知识解决实际工程问题的能力，促使学生全面素质的提高</w:t>
      </w:r>
      <w:r>
        <w:rPr>
          <w:rFonts w:ascii="宋体" w:hAnsi="宋体" w:hint="eastAsia"/>
          <w:szCs w:val="21"/>
        </w:rPr>
        <w:t>。”</w:t>
      </w:r>
    </w:p>
    <w:p w14:paraId="3CFD34AB" w14:textId="77777777" w:rsidR="00000000" w:rsidRDefault="00000000">
      <w:pPr>
        <w:pStyle w:val="a8"/>
        <w:spacing w:beforeLines="50" w:before="156" w:afterLines="50" w:after="156" w:line="300" w:lineRule="auto"/>
        <w:ind w:left="482" w:hangingChars="200" w:hanging="482"/>
        <w:jc w:val="left"/>
        <w:outlineLvl w:val="0"/>
        <w:rPr>
          <w:rFonts w:eastAsia="黑体" w:hint="eastAsia"/>
          <w:b/>
          <w:sz w:val="24"/>
        </w:rPr>
      </w:pPr>
      <w:r>
        <w:rPr>
          <w:rFonts w:eastAsia="黑体" w:hint="eastAsia"/>
          <w:b/>
          <w:sz w:val="24"/>
        </w:rPr>
        <w:t>四、教学方式、教学方法及课时安排</w:t>
      </w:r>
    </w:p>
    <w:p w14:paraId="58DA6BE5"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1.教学方式</w:t>
      </w:r>
    </w:p>
    <w:p w14:paraId="4E6A1FFC" w14:textId="77777777" w:rsidR="00000000" w:rsidRDefault="00000000">
      <w:pPr>
        <w:pStyle w:val="a8"/>
        <w:spacing w:line="300" w:lineRule="auto"/>
        <w:ind w:left="0" w:firstLineChars="200" w:firstLine="420"/>
        <w:jc w:val="center"/>
        <w:rPr>
          <w:rFonts w:ascii="宋体" w:hAnsi="宋体" w:hint="eastAsia"/>
          <w:szCs w:val="21"/>
        </w:rPr>
      </w:pPr>
      <w:r>
        <w:rPr>
          <w:rFonts w:ascii="宋体" w:hAnsi="宋体" w:hint="eastAsia"/>
          <w:szCs w:val="21"/>
        </w:rPr>
        <w:t>表2 课程目标与教学环节</w:t>
      </w:r>
    </w:p>
    <w:tbl>
      <w:tblPr>
        <w:tblW w:w="8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1"/>
        <w:gridCol w:w="3844"/>
        <w:gridCol w:w="848"/>
        <w:gridCol w:w="941"/>
        <w:gridCol w:w="1091"/>
        <w:gridCol w:w="1172"/>
      </w:tblGrid>
      <w:tr w:rsidR="00000000" w14:paraId="6A063658" w14:textId="77777777">
        <w:trPr>
          <w:trHeight w:val="418"/>
        </w:trPr>
        <w:tc>
          <w:tcPr>
            <w:tcW w:w="681" w:type="dxa"/>
            <w:vMerge w:val="restart"/>
            <w:vAlign w:val="center"/>
          </w:tcPr>
          <w:p w14:paraId="5859E0AF" w14:textId="77777777" w:rsidR="00000000" w:rsidRDefault="00000000">
            <w:pPr>
              <w:pStyle w:val="a8"/>
              <w:spacing w:line="300" w:lineRule="auto"/>
              <w:ind w:left="0" w:firstLineChars="0" w:firstLine="0"/>
              <w:jc w:val="center"/>
              <w:rPr>
                <w:rFonts w:ascii="宋体" w:hAnsi="宋体" w:hint="eastAsia"/>
                <w:szCs w:val="21"/>
              </w:rPr>
            </w:pPr>
            <w:r>
              <w:rPr>
                <w:rFonts w:ascii="宋体" w:hAnsi="宋体" w:hint="eastAsia"/>
                <w:szCs w:val="21"/>
              </w:rPr>
              <w:t>序号</w:t>
            </w:r>
          </w:p>
        </w:tc>
        <w:tc>
          <w:tcPr>
            <w:tcW w:w="3844" w:type="dxa"/>
            <w:vMerge w:val="restart"/>
            <w:vAlign w:val="center"/>
          </w:tcPr>
          <w:p w14:paraId="0B0D871F" w14:textId="77777777" w:rsidR="00000000" w:rsidRDefault="00000000">
            <w:pPr>
              <w:pStyle w:val="a8"/>
              <w:spacing w:line="300" w:lineRule="auto"/>
              <w:ind w:left="0" w:firstLineChars="0" w:firstLine="0"/>
              <w:jc w:val="center"/>
              <w:rPr>
                <w:rFonts w:ascii="宋体" w:hAnsi="宋体" w:hint="eastAsia"/>
                <w:szCs w:val="21"/>
              </w:rPr>
            </w:pPr>
            <w:r>
              <w:rPr>
                <w:rFonts w:ascii="宋体" w:hAnsi="宋体" w:hint="eastAsia"/>
                <w:szCs w:val="21"/>
              </w:rPr>
              <w:t>课程目标</w:t>
            </w:r>
          </w:p>
        </w:tc>
        <w:tc>
          <w:tcPr>
            <w:tcW w:w="4052" w:type="dxa"/>
            <w:gridSpan w:val="4"/>
          </w:tcPr>
          <w:p w14:paraId="2105792B" w14:textId="77777777" w:rsidR="00000000" w:rsidRDefault="00000000">
            <w:pPr>
              <w:pStyle w:val="a8"/>
              <w:spacing w:line="300" w:lineRule="auto"/>
              <w:ind w:left="0" w:firstLineChars="0" w:firstLine="0"/>
              <w:jc w:val="center"/>
              <w:rPr>
                <w:rFonts w:ascii="宋体" w:hAnsi="宋体" w:hint="eastAsia"/>
                <w:szCs w:val="21"/>
              </w:rPr>
            </w:pPr>
            <w:r>
              <w:rPr>
                <w:rFonts w:ascii="宋体" w:hAnsi="宋体" w:hint="eastAsia"/>
                <w:szCs w:val="21"/>
              </w:rPr>
              <w:t>教学环节</w:t>
            </w:r>
          </w:p>
        </w:tc>
      </w:tr>
      <w:tr w:rsidR="00000000" w14:paraId="096000AC" w14:textId="77777777">
        <w:trPr>
          <w:trHeight w:val="70"/>
        </w:trPr>
        <w:tc>
          <w:tcPr>
            <w:tcW w:w="681" w:type="dxa"/>
            <w:vMerge/>
          </w:tcPr>
          <w:p w14:paraId="0B5FB200" w14:textId="77777777" w:rsidR="00000000" w:rsidRDefault="00000000">
            <w:pPr>
              <w:pStyle w:val="a8"/>
              <w:spacing w:line="300" w:lineRule="auto"/>
              <w:ind w:left="0" w:firstLineChars="0" w:firstLine="0"/>
              <w:jc w:val="center"/>
              <w:rPr>
                <w:rFonts w:ascii="宋体" w:hAnsi="宋体" w:hint="eastAsia"/>
                <w:szCs w:val="21"/>
              </w:rPr>
            </w:pPr>
          </w:p>
        </w:tc>
        <w:tc>
          <w:tcPr>
            <w:tcW w:w="3844" w:type="dxa"/>
            <w:vMerge/>
          </w:tcPr>
          <w:p w14:paraId="713C7048" w14:textId="77777777" w:rsidR="00000000" w:rsidRDefault="00000000">
            <w:pPr>
              <w:pStyle w:val="a8"/>
              <w:spacing w:line="300" w:lineRule="auto"/>
              <w:ind w:left="0" w:firstLineChars="0" w:firstLine="0"/>
              <w:jc w:val="center"/>
              <w:rPr>
                <w:rFonts w:ascii="宋体" w:hAnsi="宋体" w:hint="eastAsia"/>
                <w:szCs w:val="21"/>
              </w:rPr>
            </w:pPr>
          </w:p>
        </w:tc>
        <w:tc>
          <w:tcPr>
            <w:tcW w:w="848" w:type="dxa"/>
          </w:tcPr>
          <w:p w14:paraId="36AC6288" w14:textId="77777777" w:rsidR="00000000" w:rsidRDefault="00000000">
            <w:pPr>
              <w:pStyle w:val="a8"/>
              <w:spacing w:line="300" w:lineRule="auto"/>
              <w:ind w:left="0" w:firstLineChars="0" w:firstLine="0"/>
              <w:jc w:val="center"/>
              <w:rPr>
                <w:rFonts w:ascii="宋体" w:hAnsi="宋体" w:hint="eastAsia"/>
                <w:szCs w:val="21"/>
              </w:rPr>
            </w:pPr>
            <w:r>
              <w:rPr>
                <w:rFonts w:ascii="宋体" w:hAnsi="宋体" w:hint="eastAsia"/>
                <w:szCs w:val="21"/>
              </w:rPr>
              <w:t>讲授</w:t>
            </w:r>
          </w:p>
        </w:tc>
        <w:tc>
          <w:tcPr>
            <w:tcW w:w="941" w:type="dxa"/>
          </w:tcPr>
          <w:p w14:paraId="0E4CD64C" w14:textId="77777777" w:rsidR="00000000" w:rsidRDefault="00000000">
            <w:pPr>
              <w:pStyle w:val="a8"/>
              <w:spacing w:line="300" w:lineRule="auto"/>
              <w:ind w:left="0" w:firstLineChars="0" w:firstLine="0"/>
              <w:jc w:val="center"/>
              <w:rPr>
                <w:rFonts w:ascii="宋体" w:hAnsi="宋体" w:hint="eastAsia"/>
                <w:szCs w:val="21"/>
              </w:rPr>
            </w:pPr>
            <w:r>
              <w:rPr>
                <w:rFonts w:ascii="宋体" w:hAnsi="宋体" w:hint="eastAsia"/>
                <w:szCs w:val="21"/>
              </w:rPr>
              <w:t>作业</w:t>
            </w:r>
          </w:p>
        </w:tc>
        <w:tc>
          <w:tcPr>
            <w:tcW w:w="1091" w:type="dxa"/>
          </w:tcPr>
          <w:p w14:paraId="34C5E1C0" w14:textId="77777777" w:rsidR="00000000" w:rsidRDefault="00000000">
            <w:pPr>
              <w:pStyle w:val="a8"/>
              <w:spacing w:line="300" w:lineRule="auto"/>
              <w:ind w:left="0" w:firstLineChars="0" w:firstLine="0"/>
              <w:jc w:val="center"/>
              <w:rPr>
                <w:rFonts w:ascii="宋体" w:hAnsi="宋体"/>
                <w:szCs w:val="21"/>
              </w:rPr>
            </w:pPr>
            <w:r>
              <w:rPr>
                <w:rFonts w:ascii="宋体" w:hAnsi="宋体" w:hint="eastAsia"/>
                <w:szCs w:val="21"/>
              </w:rPr>
              <w:t>课堂讨论</w:t>
            </w:r>
          </w:p>
        </w:tc>
        <w:tc>
          <w:tcPr>
            <w:tcW w:w="1172" w:type="dxa"/>
          </w:tcPr>
          <w:p w14:paraId="267248CF" w14:textId="77777777" w:rsidR="00000000" w:rsidRDefault="00000000">
            <w:pPr>
              <w:pStyle w:val="a8"/>
              <w:spacing w:line="300" w:lineRule="auto"/>
              <w:ind w:left="0" w:firstLineChars="0" w:firstLine="0"/>
              <w:jc w:val="center"/>
              <w:rPr>
                <w:rFonts w:ascii="宋体" w:hAnsi="宋体"/>
                <w:szCs w:val="21"/>
              </w:rPr>
            </w:pPr>
            <w:r>
              <w:rPr>
                <w:rFonts w:ascii="宋体" w:hAnsi="宋体" w:hint="eastAsia"/>
                <w:szCs w:val="21"/>
              </w:rPr>
              <w:t>上机仿真</w:t>
            </w:r>
          </w:p>
        </w:tc>
      </w:tr>
      <w:tr w:rsidR="00000000" w14:paraId="7714BCF6" w14:textId="77777777">
        <w:tc>
          <w:tcPr>
            <w:tcW w:w="681" w:type="dxa"/>
            <w:vAlign w:val="center"/>
          </w:tcPr>
          <w:p w14:paraId="4306874C"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1</w:t>
            </w:r>
          </w:p>
        </w:tc>
        <w:tc>
          <w:tcPr>
            <w:tcW w:w="3844" w:type="dxa"/>
          </w:tcPr>
          <w:p w14:paraId="6C814D04" w14:textId="77777777" w:rsidR="00000000" w:rsidRDefault="00000000">
            <w:pPr>
              <w:pStyle w:val="a8"/>
              <w:spacing w:line="300" w:lineRule="auto"/>
              <w:ind w:left="0" w:firstLineChars="0" w:firstLine="0"/>
              <w:jc w:val="left"/>
              <w:outlineLvl w:val="0"/>
              <w:rPr>
                <w:rFonts w:ascii="宋体" w:hAnsi="宋体" w:hint="eastAsia"/>
                <w:color w:val="000000"/>
                <w:szCs w:val="21"/>
              </w:rPr>
            </w:pPr>
            <w:r>
              <w:rPr>
                <w:rFonts w:ascii="宋体" w:hAnsi="宋体" w:hint="eastAsia"/>
                <w:szCs w:val="21"/>
              </w:rPr>
              <w:t>掌握51系列单片机的基本组成和工作原理、特点、应用领域、程序设计的基本方法。</w:t>
            </w:r>
          </w:p>
        </w:tc>
        <w:tc>
          <w:tcPr>
            <w:tcW w:w="848" w:type="dxa"/>
            <w:vAlign w:val="center"/>
          </w:tcPr>
          <w:p w14:paraId="37748D90"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c>
          <w:tcPr>
            <w:tcW w:w="941" w:type="dxa"/>
            <w:vAlign w:val="center"/>
          </w:tcPr>
          <w:p w14:paraId="0D679193"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c>
          <w:tcPr>
            <w:tcW w:w="1091" w:type="dxa"/>
            <w:vAlign w:val="center"/>
          </w:tcPr>
          <w:p w14:paraId="59487A16"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c>
          <w:tcPr>
            <w:tcW w:w="1172" w:type="dxa"/>
            <w:vAlign w:val="center"/>
          </w:tcPr>
          <w:p w14:paraId="4C8074FC"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r>
      <w:tr w:rsidR="00000000" w14:paraId="1888278B" w14:textId="77777777">
        <w:tc>
          <w:tcPr>
            <w:tcW w:w="681" w:type="dxa"/>
            <w:vAlign w:val="center"/>
          </w:tcPr>
          <w:p w14:paraId="71A22C44"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2</w:t>
            </w:r>
          </w:p>
        </w:tc>
        <w:tc>
          <w:tcPr>
            <w:tcW w:w="3844" w:type="dxa"/>
          </w:tcPr>
          <w:p w14:paraId="75891321" w14:textId="77777777" w:rsidR="00000000" w:rsidRDefault="00000000">
            <w:pPr>
              <w:pStyle w:val="a8"/>
              <w:spacing w:line="300" w:lineRule="auto"/>
              <w:ind w:left="0" w:firstLineChars="0" w:firstLine="0"/>
              <w:jc w:val="left"/>
              <w:outlineLvl w:val="0"/>
              <w:rPr>
                <w:rFonts w:ascii="宋体" w:hAnsi="宋体" w:hint="eastAsia"/>
                <w:color w:val="000000"/>
                <w:szCs w:val="21"/>
              </w:rPr>
            </w:pPr>
            <w:r>
              <w:rPr>
                <w:rFonts w:ascii="宋体" w:hAnsi="宋体"/>
                <w:szCs w:val="21"/>
              </w:rPr>
              <w:t>能够根据设计要求，正确的进行系统方案设计，包括硬件系统和软件系统</w:t>
            </w:r>
            <w:r>
              <w:rPr>
                <w:rFonts w:ascii="宋体" w:hAnsi="宋体" w:cs="宋体" w:hint="eastAsia"/>
                <w:szCs w:val="21"/>
              </w:rPr>
              <w:t>。</w:t>
            </w:r>
            <w:r>
              <w:rPr>
                <w:rFonts w:ascii="宋体" w:hAnsi="宋体" w:hint="eastAsia"/>
                <w:szCs w:val="21"/>
              </w:rPr>
              <w:t>能够掌握单片机的外部中断、定时器中断及串口中断涉及的中断控制寄存器和工作方式寄存器的各个位及功能，具备在程序设计中合理设计和使用中断的能力，能设计简单的单片机应用系统。</w:t>
            </w:r>
          </w:p>
        </w:tc>
        <w:tc>
          <w:tcPr>
            <w:tcW w:w="848" w:type="dxa"/>
            <w:vAlign w:val="center"/>
          </w:tcPr>
          <w:p w14:paraId="26AFBE85"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c>
          <w:tcPr>
            <w:tcW w:w="941" w:type="dxa"/>
            <w:vAlign w:val="center"/>
          </w:tcPr>
          <w:p w14:paraId="3F2CAC97"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c>
          <w:tcPr>
            <w:tcW w:w="1091" w:type="dxa"/>
            <w:vAlign w:val="center"/>
          </w:tcPr>
          <w:p w14:paraId="2FE5E024" w14:textId="77777777" w:rsidR="00000000" w:rsidRDefault="00000000">
            <w:pPr>
              <w:pStyle w:val="a8"/>
              <w:spacing w:line="300" w:lineRule="auto"/>
              <w:ind w:left="0" w:firstLineChars="0" w:firstLine="0"/>
              <w:jc w:val="center"/>
              <w:rPr>
                <w:rFonts w:ascii="宋体" w:hAnsi="宋体" w:hint="eastAsia"/>
                <w:color w:val="000000"/>
                <w:szCs w:val="21"/>
              </w:rPr>
            </w:pPr>
          </w:p>
        </w:tc>
        <w:tc>
          <w:tcPr>
            <w:tcW w:w="1172" w:type="dxa"/>
            <w:vAlign w:val="center"/>
          </w:tcPr>
          <w:p w14:paraId="20D4A344"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r>
      <w:tr w:rsidR="00000000" w14:paraId="339AEE5D" w14:textId="77777777">
        <w:tc>
          <w:tcPr>
            <w:tcW w:w="681" w:type="dxa"/>
            <w:vAlign w:val="center"/>
          </w:tcPr>
          <w:p w14:paraId="3A61D00B"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3</w:t>
            </w:r>
          </w:p>
        </w:tc>
        <w:tc>
          <w:tcPr>
            <w:tcW w:w="3844" w:type="dxa"/>
          </w:tcPr>
          <w:p w14:paraId="557719F3" w14:textId="77777777" w:rsidR="00000000" w:rsidRDefault="00000000">
            <w:pPr>
              <w:pStyle w:val="a8"/>
              <w:spacing w:line="300" w:lineRule="auto"/>
              <w:ind w:left="0" w:firstLineChars="0" w:firstLine="0"/>
              <w:jc w:val="left"/>
              <w:outlineLvl w:val="0"/>
              <w:rPr>
                <w:rFonts w:ascii="宋体" w:hAnsi="宋体" w:hint="eastAsia"/>
                <w:szCs w:val="21"/>
              </w:rPr>
            </w:pP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启迪学生的创新意识，培养学生综合应用单片机知识解决实际工程问题的能力，促使学生全面素质的提高</w:t>
            </w:r>
            <w:r>
              <w:rPr>
                <w:rFonts w:ascii="宋体" w:hAnsi="宋体" w:hint="eastAsia"/>
                <w:szCs w:val="21"/>
              </w:rPr>
              <w:t>。</w:t>
            </w:r>
          </w:p>
        </w:tc>
        <w:tc>
          <w:tcPr>
            <w:tcW w:w="848" w:type="dxa"/>
            <w:vAlign w:val="center"/>
          </w:tcPr>
          <w:p w14:paraId="552B64F4"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c>
          <w:tcPr>
            <w:tcW w:w="941" w:type="dxa"/>
            <w:vAlign w:val="center"/>
          </w:tcPr>
          <w:p w14:paraId="7CCCD122"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c>
          <w:tcPr>
            <w:tcW w:w="1091" w:type="dxa"/>
            <w:vAlign w:val="center"/>
          </w:tcPr>
          <w:p w14:paraId="58800627"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c>
          <w:tcPr>
            <w:tcW w:w="1172" w:type="dxa"/>
            <w:vAlign w:val="center"/>
          </w:tcPr>
          <w:p w14:paraId="4278E94C"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r>
      <w:tr w:rsidR="00000000" w14:paraId="014F83F0" w14:textId="77777777">
        <w:tc>
          <w:tcPr>
            <w:tcW w:w="681" w:type="dxa"/>
            <w:vAlign w:val="center"/>
          </w:tcPr>
          <w:p w14:paraId="59B732E3"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4</w:t>
            </w:r>
          </w:p>
        </w:tc>
        <w:tc>
          <w:tcPr>
            <w:tcW w:w="3844" w:type="dxa"/>
          </w:tcPr>
          <w:p w14:paraId="642804C8" w14:textId="77777777" w:rsidR="00000000" w:rsidRDefault="00000000">
            <w:pPr>
              <w:pStyle w:val="a8"/>
              <w:spacing w:beforeLines="50" w:before="156" w:afterLines="50" w:after="156" w:line="300" w:lineRule="auto"/>
              <w:ind w:left="0" w:firstLineChars="0" w:firstLine="0"/>
              <w:rPr>
                <w:rFonts w:ascii="宋体" w:hAnsi="宋体" w:hint="eastAsia"/>
                <w:color w:val="000000"/>
                <w:szCs w:val="21"/>
              </w:rPr>
            </w:pPr>
            <w:r>
              <w:rPr>
                <w:rFonts w:ascii="宋体" w:hAnsi="宋体"/>
                <w:szCs w:val="21"/>
              </w:rPr>
              <w:t>通过对芯片发展历史的介绍，结合</w:t>
            </w:r>
            <w:r>
              <w:rPr>
                <w:rFonts w:ascii="宋体" w:hAnsi="宋体" w:hint="eastAsia"/>
                <w:szCs w:val="21"/>
              </w:rPr>
              <w:t>当前形势</w:t>
            </w:r>
            <w:r>
              <w:rPr>
                <w:rFonts w:ascii="宋体" w:hAnsi="宋体"/>
                <w:szCs w:val="21"/>
              </w:rPr>
              <w:t>，激发学生的爱国情怀以及为祖国</w:t>
            </w:r>
            <w:r>
              <w:rPr>
                <w:rFonts w:ascii="宋体" w:hAnsi="宋体"/>
                <w:szCs w:val="21"/>
              </w:rPr>
              <w:lastRenderedPageBreak/>
              <w:t>芯片事业发展贡献力量的决心</w:t>
            </w:r>
            <w:r>
              <w:rPr>
                <w:rFonts w:ascii="宋体" w:hAnsi="宋体" w:cs="宋体" w:hint="eastAsia"/>
                <w:szCs w:val="21"/>
              </w:rPr>
              <w:t>。</w:t>
            </w:r>
          </w:p>
        </w:tc>
        <w:tc>
          <w:tcPr>
            <w:tcW w:w="848" w:type="dxa"/>
            <w:vAlign w:val="center"/>
          </w:tcPr>
          <w:p w14:paraId="6E4C5015"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lastRenderedPageBreak/>
              <w:t>√</w:t>
            </w:r>
          </w:p>
        </w:tc>
        <w:tc>
          <w:tcPr>
            <w:tcW w:w="941" w:type="dxa"/>
            <w:vAlign w:val="center"/>
          </w:tcPr>
          <w:p w14:paraId="00A93742" w14:textId="77777777" w:rsidR="00000000" w:rsidRDefault="00000000">
            <w:pPr>
              <w:pStyle w:val="a8"/>
              <w:spacing w:line="300" w:lineRule="auto"/>
              <w:ind w:left="0" w:firstLineChars="0" w:firstLine="0"/>
              <w:jc w:val="center"/>
              <w:rPr>
                <w:rFonts w:ascii="宋体" w:hAnsi="宋体" w:hint="eastAsia"/>
                <w:color w:val="000000"/>
                <w:szCs w:val="21"/>
              </w:rPr>
            </w:pPr>
          </w:p>
        </w:tc>
        <w:tc>
          <w:tcPr>
            <w:tcW w:w="1091" w:type="dxa"/>
            <w:vAlign w:val="center"/>
          </w:tcPr>
          <w:p w14:paraId="76B99BBE" w14:textId="77777777" w:rsidR="00000000" w:rsidRDefault="00000000">
            <w:pPr>
              <w:pStyle w:val="a8"/>
              <w:spacing w:line="300" w:lineRule="auto"/>
              <w:ind w:left="0" w:firstLineChars="0" w:firstLine="0"/>
              <w:jc w:val="center"/>
              <w:rPr>
                <w:rFonts w:ascii="宋体" w:hAnsi="宋体" w:hint="eastAsia"/>
                <w:color w:val="000000"/>
                <w:szCs w:val="21"/>
              </w:rPr>
            </w:pPr>
            <w:r>
              <w:rPr>
                <w:rFonts w:ascii="宋体" w:hAnsi="宋体" w:hint="eastAsia"/>
                <w:color w:val="000000"/>
                <w:szCs w:val="21"/>
              </w:rPr>
              <w:t>√</w:t>
            </w:r>
          </w:p>
        </w:tc>
        <w:tc>
          <w:tcPr>
            <w:tcW w:w="1172" w:type="dxa"/>
            <w:vAlign w:val="center"/>
          </w:tcPr>
          <w:p w14:paraId="4998ADC7" w14:textId="77777777" w:rsidR="00000000" w:rsidRDefault="00000000">
            <w:pPr>
              <w:pStyle w:val="a8"/>
              <w:spacing w:line="300" w:lineRule="auto"/>
              <w:ind w:left="0" w:firstLineChars="0" w:firstLine="0"/>
              <w:jc w:val="center"/>
              <w:rPr>
                <w:rFonts w:ascii="宋体" w:hAnsi="宋体" w:hint="eastAsia"/>
                <w:color w:val="000000"/>
                <w:szCs w:val="21"/>
              </w:rPr>
            </w:pPr>
          </w:p>
        </w:tc>
      </w:tr>
    </w:tbl>
    <w:p w14:paraId="62853D17" w14:textId="77777777" w:rsidR="00000000" w:rsidRDefault="00000000">
      <w:pPr>
        <w:pStyle w:val="a8"/>
        <w:spacing w:line="300" w:lineRule="auto"/>
        <w:ind w:left="0" w:firstLineChars="200" w:firstLine="420"/>
        <w:rPr>
          <w:rFonts w:hint="eastAsia"/>
          <w:szCs w:val="21"/>
        </w:rPr>
      </w:pPr>
      <w:r>
        <w:rPr>
          <w:rFonts w:hint="eastAsia"/>
          <w:szCs w:val="21"/>
        </w:rPr>
        <w:t>本课程以课堂讲授为主，结合课堂讨论和课后作业以及仿真实验的实践环节，加深对理论教学内容的理解，培养学生</w:t>
      </w:r>
      <w:r>
        <w:rPr>
          <w:rFonts w:ascii="宋体" w:hAnsi="宋体"/>
          <w:szCs w:val="21"/>
        </w:rPr>
        <w:t>综合应用单片机知识解决实际工程问题的能力，促使学生全面素质的提高</w:t>
      </w:r>
      <w:r>
        <w:rPr>
          <w:rFonts w:ascii="宋体" w:hAnsi="宋体" w:hint="eastAsia"/>
          <w:szCs w:val="21"/>
        </w:rPr>
        <w:t>。</w:t>
      </w:r>
    </w:p>
    <w:p w14:paraId="2C859052"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2.教学方法</w:t>
      </w:r>
    </w:p>
    <w:p w14:paraId="1AFE6D7D" w14:textId="77777777" w:rsidR="00000000" w:rsidRDefault="00000000">
      <w:pPr>
        <w:pStyle w:val="a8"/>
        <w:spacing w:line="300" w:lineRule="auto"/>
        <w:ind w:left="0" w:firstLineChars="200" w:firstLine="420"/>
        <w:rPr>
          <w:rFonts w:ascii="宋体" w:hAnsi="宋体" w:hint="eastAsia"/>
          <w:szCs w:val="21"/>
        </w:rPr>
      </w:pPr>
      <w:r>
        <w:rPr>
          <w:rFonts w:hint="eastAsia"/>
          <w:szCs w:val="21"/>
        </w:rPr>
        <w:t>本课程教学</w:t>
      </w:r>
      <w:r>
        <w:rPr>
          <w:rFonts w:ascii="宋体" w:hAnsi="宋体" w:hint="eastAsia"/>
          <w:szCs w:val="21"/>
        </w:rPr>
        <w:t>基本按照启发式和讨论式组织课堂，以问题形式引发学生对知识的思考，以问题形式作为主线，由主讲教师把重点、难点、新知识点进行连串，形成知识面传授给学生，个别知识点启发学生发散思维、抽象思考，培养学生的创新能力和独立思考问题的能力，以及解决复杂软件工程中数据库应用问题的能力，达到课程目标的要求。</w:t>
      </w:r>
    </w:p>
    <w:p w14:paraId="2DBB03C4" w14:textId="77777777" w:rsidR="00000000" w:rsidRDefault="00000000">
      <w:pPr>
        <w:pStyle w:val="a8"/>
        <w:spacing w:line="300" w:lineRule="auto"/>
        <w:ind w:left="0" w:firstLineChars="200" w:firstLine="420"/>
        <w:rPr>
          <w:rFonts w:hint="eastAsia"/>
          <w:szCs w:val="21"/>
        </w:rPr>
      </w:pPr>
      <w:r>
        <w:rPr>
          <w:rFonts w:hint="eastAsia"/>
          <w:szCs w:val="21"/>
        </w:rPr>
        <w:t>教学方法包括理论知识、课堂讨论、自学、仿真实验课、答疑。</w:t>
      </w:r>
    </w:p>
    <w:p w14:paraId="7A8C483F" w14:textId="77777777" w:rsidR="00000000" w:rsidRDefault="00000000">
      <w:pPr>
        <w:pStyle w:val="a8"/>
        <w:spacing w:line="300" w:lineRule="auto"/>
        <w:ind w:left="0" w:firstLineChars="200" w:firstLine="420"/>
        <w:rPr>
          <w:rFonts w:hint="eastAsia"/>
          <w:szCs w:val="21"/>
        </w:rPr>
      </w:pPr>
      <w:r>
        <w:rPr>
          <w:rFonts w:hint="eastAsia"/>
          <w:szCs w:val="21"/>
        </w:rPr>
        <w:t xml:space="preserve">　　</w:t>
      </w:r>
      <w:r>
        <w:rPr>
          <w:rFonts w:hint="eastAsia"/>
          <w:szCs w:val="21"/>
        </w:rPr>
        <w:t>(1)</w:t>
      </w:r>
      <w:r>
        <w:rPr>
          <w:rFonts w:hint="eastAsia"/>
          <w:szCs w:val="21"/>
        </w:rPr>
        <w:t>理论知识：以教师课堂讲授为主，读阅参考文献、书籍为辅，使得学生掌握单片机的基本原理知识以及进行单片机应用系统设计和开发的基本方法。</w:t>
      </w:r>
    </w:p>
    <w:p w14:paraId="72BC951D" w14:textId="77777777" w:rsidR="00000000" w:rsidRDefault="00000000">
      <w:pPr>
        <w:pStyle w:val="a8"/>
        <w:spacing w:line="300" w:lineRule="auto"/>
        <w:ind w:left="0" w:firstLineChars="200" w:firstLine="420"/>
        <w:rPr>
          <w:rFonts w:hint="eastAsia"/>
          <w:szCs w:val="21"/>
        </w:rPr>
      </w:pPr>
      <w:r>
        <w:rPr>
          <w:rFonts w:hint="eastAsia"/>
          <w:szCs w:val="21"/>
        </w:rPr>
        <w:t xml:space="preserve">　　</w:t>
      </w:r>
      <w:r>
        <w:rPr>
          <w:rFonts w:hint="eastAsia"/>
          <w:szCs w:val="21"/>
        </w:rPr>
        <w:t>(2)</w:t>
      </w:r>
      <w:r>
        <w:rPr>
          <w:rFonts w:hint="eastAsia"/>
          <w:szCs w:val="21"/>
        </w:rPr>
        <w:t>课堂讨论：由教师布置内容、提供参考书，学生自己准备，课堂上围绕提出的问题进行讨论，培养学生团队协作精神以及综合应用单片机解决实际问题的能力。</w:t>
      </w:r>
    </w:p>
    <w:p w14:paraId="47B18008" w14:textId="77777777" w:rsidR="00000000" w:rsidRDefault="00000000">
      <w:pPr>
        <w:pStyle w:val="a8"/>
        <w:spacing w:line="300" w:lineRule="auto"/>
        <w:ind w:left="0" w:firstLineChars="200" w:firstLine="420"/>
        <w:rPr>
          <w:rFonts w:hint="eastAsia"/>
          <w:szCs w:val="21"/>
        </w:rPr>
      </w:pPr>
      <w:r>
        <w:rPr>
          <w:rFonts w:hint="eastAsia"/>
          <w:szCs w:val="21"/>
        </w:rPr>
        <w:t xml:space="preserve">　　</w:t>
      </w:r>
      <w:r>
        <w:rPr>
          <w:rFonts w:hint="eastAsia"/>
          <w:szCs w:val="21"/>
        </w:rPr>
        <w:t>(3)</w:t>
      </w:r>
      <w:r>
        <w:rPr>
          <w:rFonts w:hint="eastAsia"/>
          <w:szCs w:val="21"/>
        </w:rPr>
        <w:t>自学：由教师布置自学内容，提出重点，指导学生学习，锻炼学生自主分析问题和解决问题的能力。</w:t>
      </w:r>
    </w:p>
    <w:p w14:paraId="7F898E8A" w14:textId="77777777" w:rsidR="00000000" w:rsidRDefault="00000000">
      <w:pPr>
        <w:pStyle w:val="a8"/>
        <w:spacing w:line="300" w:lineRule="auto"/>
        <w:ind w:left="0" w:firstLineChars="200" w:firstLine="420"/>
        <w:rPr>
          <w:rFonts w:hint="eastAsia"/>
          <w:szCs w:val="21"/>
        </w:rPr>
      </w:pPr>
      <w:r>
        <w:rPr>
          <w:rFonts w:hint="eastAsia"/>
          <w:szCs w:val="21"/>
        </w:rPr>
        <w:t xml:space="preserve">　　</w:t>
      </w:r>
      <w:r>
        <w:rPr>
          <w:rFonts w:hint="eastAsia"/>
          <w:szCs w:val="21"/>
        </w:rPr>
        <w:t>(4)</w:t>
      </w:r>
      <w:r>
        <w:rPr>
          <w:rFonts w:hint="eastAsia"/>
          <w:szCs w:val="21"/>
        </w:rPr>
        <w:t>仿真实践：教师指导，学生独立操作，锻炼学生的动手能力，启迪学生的创新意识，促使学生全面素质的提高。</w:t>
      </w:r>
    </w:p>
    <w:p w14:paraId="5B2E49F4" w14:textId="77777777" w:rsidR="00000000" w:rsidRDefault="00000000">
      <w:pPr>
        <w:pStyle w:val="a8"/>
        <w:spacing w:line="300" w:lineRule="auto"/>
        <w:ind w:left="0" w:firstLineChars="200" w:firstLine="420"/>
        <w:rPr>
          <w:rFonts w:hint="eastAsia"/>
          <w:szCs w:val="21"/>
        </w:rPr>
      </w:pPr>
      <w:r>
        <w:rPr>
          <w:rFonts w:hint="eastAsia"/>
          <w:szCs w:val="21"/>
        </w:rPr>
        <w:t xml:space="preserve">　　</w:t>
      </w:r>
      <w:r>
        <w:rPr>
          <w:rFonts w:hint="eastAsia"/>
          <w:szCs w:val="21"/>
        </w:rPr>
        <w:t>(5)</w:t>
      </w:r>
      <w:r>
        <w:rPr>
          <w:rFonts w:hint="eastAsia"/>
          <w:szCs w:val="21"/>
        </w:rPr>
        <w:t>答疑：针对课程的重点和难点及学生提出的问题，教师组织进行答疑。</w:t>
      </w:r>
    </w:p>
    <w:p w14:paraId="19D7FF5E" w14:textId="77777777" w:rsidR="00000000" w:rsidRDefault="00000000">
      <w:pPr>
        <w:spacing w:line="300" w:lineRule="auto"/>
        <w:ind w:firstLineChars="200" w:firstLine="420"/>
        <w:rPr>
          <w:rFonts w:ascii="宋体" w:hAnsi="宋体" w:hint="eastAsia"/>
          <w:szCs w:val="21"/>
        </w:rPr>
      </w:pPr>
      <w:r>
        <w:rPr>
          <w:rFonts w:ascii="宋体" w:hAnsi="宋体" w:hint="eastAsia"/>
          <w:szCs w:val="21"/>
        </w:rPr>
        <w:t>课堂教学主要讲解单片机的理论知识，通过“学生想</w:t>
      </w:r>
      <w:r>
        <w:rPr>
          <w:rFonts w:ascii="宋体" w:hAnsi="宋体"/>
          <w:szCs w:val="21"/>
        </w:rPr>
        <w:t>—</w:t>
      </w:r>
      <w:r>
        <w:rPr>
          <w:rFonts w:ascii="宋体" w:hAnsi="宋体" w:hint="eastAsia"/>
          <w:szCs w:val="21"/>
        </w:rPr>
        <w:t>教师讲</w:t>
      </w:r>
      <w:r>
        <w:rPr>
          <w:rFonts w:ascii="宋体" w:hAnsi="宋体"/>
          <w:szCs w:val="21"/>
        </w:rPr>
        <w:t>—</w:t>
      </w:r>
      <w:r>
        <w:rPr>
          <w:rFonts w:ascii="宋体" w:hAnsi="宋体" w:hint="eastAsia"/>
          <w:szCs w:val="21"/>
        </w:rPr>
        <w:t>师生互动”形式开展。在教学过程中要掌握传授知识和培养智能的辩证关系，特变注意培养学生的分析问题和解决问题的能力，始终贯彻教书育人的思想。讲授应灵活多样，始终贯彻启发式教学，做到重点突出、层次清楚、联系实际，充分利用多媒体课件以及视频信息、实物展示等教学手段。提高学生的学习兴趣，激发学生的爱国情怀及热情。仿真实践环节要求在机房分组进行，主要对课本案例及课后习题和教师设置的有针对性的案例进行仿真，学生应在预习的基础上，在教师的指导下进行操作，并做好程序编制、调试、仿真和显示。真正实现学生主体、教师主导的作用，以达到“课程目标1”、“课程目标2”、 “课程目标3”“课程目标4”要求。</w:t>
      </w:r>
    </w:p>
    <w:p w14:paraId="0E6C77F1" w14:textId="77777777" w:rsidR="00000000" w:rsidRDefault="00000000">
      <w:pPr>
        <w:spacing w:line="300" w:lineRule="auto"/>
        <w:ind w:firstLineChars="200" w:firstLine="420"/>
        <w:rPr>
          <w:rFonts w:ascii="宋体" w:hAnsi="宋体" w:hint="eastAsia"/>
          <w:szCs w:val="21"/>
        </w:rPr>
      </w:pPr>
      <w:r>
        <w:rPr>
          <w:rFonts w:ascii="宋体" w:hAnsi="宋体" w:hint="eastAsia"/>
          <w:szCs w:val="21"/>
        </w:rPr>
        <w:t>课后主要是以书面练习和课下编程、调试、编译、仿真的形式加强课外训练，着力培养学生良好的学习方式与独立思考问题的能力和获取知识的能力，以及利用所学知识解决问题的能力。达到达到“课程目标1”、“课程目标2”和“课程目标3”的要求。</w:t>
      </w:r>
    </w:p>
    <w:p w14:paraId="72421444" w14:textId="77777777" w:rsidR="00000000" w:rsidRDefault="00000000">
      <w:pPr>
        <w:pStyle w:val="a8"/>
        <w:spacing w:beforeLines="50" w:before="156" w:afterLines="50" w:after="156" w:line="300" w:lineRule="auto"/>
        <w:ind w:left="0" w:firstLineChars="200" w:firstLine="480"/>
        <w:rPr>
          <w:rFonts w:ascii="黑体" w:eastAsia="黑体" w:hAnsi="黑体" w:hint="eastAsia"/>
          <w:sz w:val="24"/>
        </w:rPr>
      </w:pPr>
      <w:r>
        <w:rPr>
          <w:rFonts w:ascii="黑体" w:eastAsia="黑体" w:hAnsi="黑体" w:hint="eastAsia"/>
          <w:sz w:val="24"/>
        </w:rPr>
        <w:t>3.课时安排</w:t>
      </w:r>
    </w:p>
    <w:p w14:paraId="6C106BFD" w14:textId="77777777" w:rsidR="00000000" w:rsidRDefault="00000000">
      <w:pPr>
        <w:pStyle w:val="a8"/>
        <w:spacing w:line="300" w:lineRule="auto"/>
        <w:ind w:left="0" w:firstLineChars="200" w:firstLine="420"/>
        <w:rPr>
          <w:rFonts w:ascii="宋体" w:hAnsi="宋体" w:hint="eastAsia"/>
          <w:szCs w:val="21"/>
        </w:rPr>
      </w:pPr>
      <w:r>
        <w:rPr>
          <w:rFonts w:ascii="宋体" w:hAnsi="宋体" w:hint="eastAsia"/>
          <w:szCs w:val="21"/>
        </w:rPr>
        <w:t>本课程总学时48学时，其中：理论讲授30学时，习题讲解或课堂讨论6，仿真实践（或上机或综合练习）12学时，具体教学安排如下表。</w:t>
      </w:r>
    </w:p>
    <w:p w14:paraId="4D0BA958" w14:textId="77777777" w:rsidR="00000000" w:rsidRDefault="00000000">
      <w:pPr>
        <w:pStyle w:val="a8"/>
        <w:spacing w:line="300" w:lineRule="auto"/>
        <w:ind w:left="0" w:firstLineChars="200" w:firstLine="420"/>
        <w:jc w:val="center"/>
        <w:rPr>
          <w:rFonts w:ascii="宋体" w:hAnsi="宋体" w:hint="eastAsia"/>
          <w:szCs w:val="21"/>
        </w:rPr>
      </w:pPr>
      <w:r>
        <w:rPr>
          <w:rFonts w:ascii="宋体" w:hAnsi="宋体" w:hint="eastAsia"/>
          <w:szCs w:val="21"/>
        </w:rPr>
        <w:lastRenderedPageBreak/>
        <w:t>表3 学时分配与教学方式</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3495"/>
        <w:gridCol w:w="2054"/>
        <w:gridCol w:w="2054"/>
      </w:tblGrid>
      <w:tr w:rsidR="00000000" w14:paraId="04EE8365" w14:textId="77777777">
        <w:tc>
          <w:tcPr>
            <w:tcW w:w="738" w:type="dxa"/>
          </w:tcPr>
          <w:p w14:paraId="536C661D" w14:textId="77777777" w:rsidR="00000000" w:rsidRDefault="00000000">
            <w:pPr>
              <w:pStyle w:val="a8"/>
              <w:spacing w:line="300" w:lineRule="auto"/>
              <w:ind w:left="0" w:firstLineChars="0" w:firstLine="0"/>
              <w:jc w:val="center"/>
              <w:rPr>
                <w:rFonts w:hint="eastAsia"/>
                <w:szCs w:val="21"/>
              </w:rPr>
            </w:pPr>
            <w:r>
              <w:rPr>
                <w:rFonts w:hint="eastAsia"/>
                <w:szCs w:val="21"/>
              </w:rPr>
              <w:t>序号</w:t>
            </w:r>
          </w:p>
        </w:tc>
        <w:tc>
          <w:tcPr>
            <w:tcW w:w="3905" w:type="dxa"/>
          </w:tcPr>
          <w:p w14:paraId="00965BE1" w14:textId="77777777" w:rsidR="00000000" w:rsidRDefault="00000000">
            <w:pPr>
              <w:pStyle w:val="a8"/>
              <w:spacing w:line="300" w:lineRule="auto"/>
              <w:ind w:left="0" w:firstLineChars="0" w:firstLine="0"/>
              <w:jc w:val="center"/>
              <w:rPr>
                <w:rFonts w:hint="eastAsia"/>
                <w:szCs w:val="21"/>
              </w:rPr>
            </w:pPr>
            <w:r>
              <w:rPr>
                <w:rFonts w:hint="eastAsia"/>
                <w:szCs w:val="21"/>
              </w:rPr>
              <w:t>教学内容</w:t>
            </w:r>
          </w:p>
        </w:tc>
        <w:tc>
          <w:tcPr>
            <w:tcW w:w="2322" w:type="dxa"/>
          </w:tcPr>
          <w:p w14:paraId="234F6516" w14:textId="77777777" w:rsidR="00000000" w:rsidRDefault="00000000">
            <w:pPr>
              <w:pStyle w:val="a8"/>
              <w:spacing w:line="300" w:lineRule="auto"/>
              <w:ind w:left="0" w:firstLineChars="0" w:firstLine="0"/>
              <w:jc w:val="center"/>
              <w:rPr>
                <w:rFonts w:hint="eastAsia"/>
                <w:szCs w:val="21"/>
              </w:rPr>
            </w:pPr>
            <w:r>
              <w:rPr>
                <w:rFonts w:hint="eastAsia"/>
                <w:szCs w:val="21"/>
              </w:rPr>
              <w:t>学时分配</w:t>
            </w:r>
          </w:p>
        </w:tc>
        <w:tc>
          <w:tcPr>
            <w:tcW w:w="2322" w:type="dxa"/>
          </w:tcPr>
          <w:p w14:paraId="37E5C620" w14:textId="77777777" w:rsidR="00000000" w:rsidRDefault="00000000">
            <w:pPr>
              <w:pStyle w:val="a8"/>
              <w:spacing w:line="300" w:lineRule="auto"/>
              <w:ind w:left="0" w:firstLineChars="0" w:firstLine="0"/>
              <w:jc w:val="center"/>
              <w:rPr>
                <w:rFonts w:hint="eastAsia"/>
                <w:szCs w:val="21"/>
              </w:rPr>
            </w:pPr>
            <w:r>
              <w:rPr>
                <w:rFonts w:hint="eastAsia"/>
                <w:szCs w:val="21"/>
              </w:rPr>
              <w:t>教学方式</w:t>
            </w:r>
          </w:p>
        </w:tc>
      </w:tr>
      <w:tr w:rsidR="00000000" w14:paraId="6E093A6C" w14:textId="77777777">
        <w:tc>
          <w:tcPr>
            <w:tcW w:w="738" w:type="dxa"/>
          </w:tcPr>
          <w:p w14:paraId="4D3379AE" w14:textId="77777777" w:rsidR="00000000" w:rsidRDefault="00000000">
            <w:pPr>
              <w:pStyle w:val="a8"/>
              <w:spacing w:line="300" w:lineRule="auto"/>
              <w:ind w:left="0" w:firstLineChars="0" w:firstLine="0"/>
              <w:rPr>
                <w:rFonts w:hint="eastAsia"/>
                <w:color w:val="000000"/>
                <w:szCs w:val="21"/>
              </w:rPr>
            </w:pPr>
            <w:r>
              <w:rPr>
                <w:rFonts w:hint="eastAsia"/>
                <w:color w:val="000000"/>
                <w:szCs w:val="21"/>
              </w:rPr>
              <w:t>1</w:t>
            </w:r>
          </w:p>
        </w:tc>
        <w:tc>
          <w:tcPr>
            <w:tcW w:w="3905" w:type="dxa"/>
          </w:tcPr>
          <w:p w14:paraId="4ACFE6B2" w14:textId="77777777" w:rsidR="00000000" w:rsidRDefault="00000000">
            <w:pPr>
              <w:jc w:val="left"/>
              <w:rPr>
                <w:color w:val="000000"/>
                <w:szCs w:val="21"/>
              </w:rPr>
            </w:pPr>
            <w:r>
              <w:rPr>
                <w:rFonts w:hint="eastAsia"/>
              </w:rPr>
              <w:t>第</w:t>
            </w:r>
            <w:r>
              <w:rPr>
                <w:rFonts w:hint="eastAsia"/>
              </w:rPr>
              <w:t>1</w:t>
            </w:r>
            <w:r>
              <w:rPr>
                <w:rFonts w:hint="eastAsia"/>
              </w:rPr>
              <w:t>章</w:t>
            </w:r>
            <w:r>
              <w:rPr>
                <w:rFonts w:hint="eastAsia"/>
              </w:rPr>
              <w:t xml:space="preserve"> </w:t>
            </w:r>
            <w:r>
              <w:rPr>
                <w:rFonts w:hint="eastAsia"/>
              </w:rPr>
              <w:t>单片机基础知识概述</w:t>
            </w:r>
          </w:p>
        </w:tc>
        <w:tc>
          <w:tcPr>
            <w:tcW w:w="2322" w:type="dxa"/>
          </w:tcPr>
          <w:p w14:paraId="24D21661" w14:textId="77777777" w:rsidR="00000000" w:rsidRDefault="00000000">
            <w:pPr>
              <w:pStyle w:val="a8"/>
              <w:spacing w:line="300" w:lineRule="auto"/>
              <w:ind w:left="0" w:firstLineChars="0" w:firstLine="0"/>
              <w:jc w:val="center"/>
              <w:rPr>
                <w:rFonts w:hint="eastAsia"/>
                <w:color w:val="000000"/>
                <w:szCs w:val="21"/>
              </w:rPr>
            </w:pPr>
            <w:r>
              <w:rPr>
                <w:color w:val="000000"/>
                <w:szCs w:val="21"/>
              </w:rPr>
              <w:t>2</w:t>
            </w:r>
          </w:p>
        </w:tc>
        <w:tc>
          <w:tcPr>
            <w:tcW w:w="2322" w:type="dxa"/>
          </w:tcPr>
          <w:p w14:paraId="2AB1474E"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讲授</w:t>
            </w:r>
          </w:p>
        </w:tc>
      </w:tr>
      <w:tr w:rsidR="00000000" w14:paraId="631A4828" w14:textId="77777777">
        <w:tc>
          <w:tcPr>
            <w:tcW w:w="738" w:type="dxa"/>
          </w:tcPr>
          <w:p w14:paraId="73133F30" w14:textId="77777777" w:rsidR="00000000" w:rsidRDefault="00000000">
            <w:pPr>
              <w:pStyle w:val="a8"/>
              <w:spacing w:line="300" w:lineRule="auto"/>
              <w:ind w:left="0" w:firstLineChars="0" w:firstLine="0"/>
              <w:rPr>
                <w:rFonts w:hint="eastAsia"/>
                <w:color w:val="000000"/>
                <w:szCs w:val="21"/>
              </w:rPr>
            </w:pPr>
            <w:r>
              <w:rPr>
                <w:rFonts w:hint="eastAsia"/>
                <w:color w:val="000000"/>
                <w:szCs w:val="21"/>
              </w:rPr>
              <w:t>2</w:t>
            </w:r>
          </w:p>
        </w:tc>
        <w:tc>
          <w:tcPr>
            <w:tcW w:w="3905" w:type="dxa"/>
          </w:tcPr>
          <w:p w14:paraId="446BFB50" w14:textId="77777777" w:rsidR="00000000" w:rsidRDefault="00000000">
            <w:pPr>
              <w:jc w:val="left"/>
              <w:rPr>
                <w:color w:val="000000"/>
                <w:szCs w:val="21"/>
              </w:rPr>
            </w:pPr>
            <w:r>
              <w:rPr>
                <w:rFonts w:hint="eastAsia"/>
              </w:rPr>
              <w:t>第</w:t>
            </w:r>
            <w:r>
              <w:rPr>
                <w:rFonts w:hint="eastAsia"/>
              </w:rPr>
              <w:t>2</w:t>
            </w:r>
            <w:r>
              <w:rPr>
                <w:rFonts w:hint="eastAsia"/>
              </w:rPr>
              <w:t>章</w:t>
            </w:r>
            <w:r>
              <w:rPr>
                <w:rFonts w:hint="eastAsia"/>
              </w:rPr>
              <w:t xml:space="preserve"> </w:t>
            </w:r>
            <w:r>
              <w:rPr>
                <w:rFonts w:hint="eastAsia"/>
              </w:rPr>
              <w:t>单片机的结构及原理</w:t>
            </w:r>
          </w:p>
        </w:tc>
        <w:tc>
          <w:tcPr>
            <w:tcW w:w="2322" w:type="dxa"/>
          </w:tcPr>
          <w:p w14:paraId="7D951509"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4</w:t>
            </w:r>
          </w:p>
        </w:tc>
        <w:tc>
          <w:tcPr>
            <w:tcW w:w="2322" w:type="dxa"/>
          </w:tcPr>
          <w:p w14:paraId="5B54E677"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讲授</w:t>
            </w:r>
          </w:p>
        </w:tc>
      </w:tr>
      <w:tr w:rsidR="00000000" w14:paraId="544CDD1E" w14:textId="77777777">
        <w:tc>
          <w:tcPr>
            <w:tcW w:w="738" w:type="dxa"/>
          </w:tcPr>
          <w:p w14:paraId="024F1A13" w14:textId="77777777" w:rsidR="00000000" w:rsidRDefault="00000000">
            <w:pPr>
              <w:pStyle w:val="a8"/>
              <w:spacing w:line="300" w:lineRule="auto"/>
              <w:ind w:left="0" w:firstLineChars="0" w:firstLine="0"/>
              <w:rPr>
                <w:rFonts w:hint="eastAsia"/>
                <w:color w:val="000000"/>
                <w:szCs w:val="21"/>
              </w:rPr>
            </w:pPr>
            <w:r>
              <w:rPr>
                <w:rFonts w:hint="eastAsia"/>
                <w:color w:val="000000"/>
                <w:szCs w:val="21"/>
              </w:rPr>
              <w:t>3</w:t>
            </w:r>
          </w:p>
        </w:tc>
        <w:tc>
          <w:tcPr>
            <w:tcW w:w="3905" w:type="dxa"/>
          </w:tcPr>
          <w:p w14:paraId="2FA801D3" w14:textId="77777777" w:rsidR="00000000" w:rsidRDefault="00000000">
            <w:pPr>
              <w:pStyle w:val="a8"/>
              <w:spacing w:line="300" w:lineRule="auto"/>
              <w:ind w:left="0" w:firstLineChars="0" w:firstLine="0"/>
              <w:jc w:val="left"/>
              <w:rPr>
                <w:color w:val="000000"/>
                <w:szCs w:val="21"/>
              </w:rPr>
            </w:pPr>
            <w:r>
              <w:rPr>
                <w:rFonts w:hint="eastAsia"/>
              </w:rPr>
              <w:t>第</w:t>
            </w:r>
            <w:r>
              <w:rPr>
                <w:rFonts w:hint="eastAsia"/>
              </w:rPr>
              <w:t>3</w:t>
            </w:r>
            <w:r>
              <w:rPr>
                <w:rFonts w:hint="eastAsia"/>
              </w:rPr>
              <w:t>章</w:t>
            </w:r>
            <w:r>
              <w:rPr>
                <w:rFonts w:hint="eastAsia"/>
              </w:rPr>
              <w:t xml:space="preserve"> </w:t>
            </w:r>
            <w:r>
              <w:rPr>
                <w:rFonts w:hint="eastAsia"/>
              </w:rPr>
              <w:t>单片机的</w:t>
            </w:r>
            <w:r>
              <w:rPr>
                <w:rFonts w:hint="eastAsia"/>
              </w:rPr>
              <w:t>C51</w:t>
            </w:r>
            <w:r>
              <w:rPr>
                <w:rFonts w:hint="eastAsia"/>
              </w:rPr>
              <w:t>基础知识</w:t>
            </w:r>
          </w:p>
        </w:tc>
        <w:tc>
          <w:tcPr>
            <w:tcW w:w="2322" w:type="dxa"/>
          </w:tcPr>
          <w:p w14:paraId="5B5ADAF6"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4</w:t>
            </w:r>
          </w:p>
        </w:tc>
        <w:tc>
          <w:tcPr>
            <w:tcW w:w="2322" w:type="dxa"/>
          </w:tcPr>
          <w:p w14:paraId="478F0202"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讲授</w:t>
            </w:r>
          </w:p>
        </w:tc>
      </w:tr>
      <w:tr w:rsidR="00000000" w14:paraId="4EA0518C" w14:textId="77777777">
        <w:tc>
          <w:tcPr>
            <w:tcW w:w="738" w:type="dxa"/>
          </w:tcPr>
          <w:p w14:paraId="23CBB24C" w14:textId="77777777" w:rsidR="00000000" w:rsidRDefault="00000000">
            <w:pPr>
              <w:pStyle w:val="a8"/>
              <w:spacing w:line="300" w:lineRule="auto"/>
              <w:ind w:left="0" w:firstLineChars="0" w:firstLine="0"/>
              <w:rPr>
                <w:rFonts w:hint="eastAsia"/>
                <w:color w:val="000000"/>
                <w:szCs w:val="21"/>
              </w:rPr>
            </w:pPr>
            <w:r>
              <w:rPr>
                <w:rFonts w:hint="eastAsia"/>
                <w:color w:val="000000"/>
                <w:szCs w:val="21"/>
              </w:rPr>
              <w:t>4</w:t>
            </w:r>
          </w:p>
        </w:tc>
        <w:tc>
          <w:tcPr>
            <w:tcW w:w="3905" w:type="dxa"/>
          </w:tcPr>
          <w:p w14:paraId="5883E4C0" w14:textId="77777777" w:rsidR="00000000" w:rsidRDefault="00000000">
            <w:pPr>
              <w:jc w:val="left"/>
              <w:rPr>
                <w:rFonts w:hint="eastAsia"/>
                <w:color w:val="000000"/>
                <w:szCs w:val="21"/>
              </w:rPr>
            </w:pPr>
            <w:r>
              <w:rPr>
                <w:rFonts w:hint="eastAsia"/>
              </w:rPr>
              <w:t>第</w:t>
            </w:r>
            <w:r>
              <w:rPr>
                <w:rFonts w:hint="eastAsia"/>
              </w:rPr>
              <w:t>4</w:t>
            </w:r>
            <w:r>
              <w:rPr>
                <w:rFonts w:hint="eastAsia"/>
              </w:rPr>
              <w:t>章</w:t>
            </w:r>
            <w:r>
              <w:rPr>
                <w:rFonts w:hint="eastAsia"/>
              </w:rPr>
              <w:t xml:space="preserve"> </w:t>
            </w:r>
            <w:r>
              <w:rPr>
                <w:rFonts w:hint="eastAsia"/>
              </w:rPr>
              <w:t>单片机</w:t>
            </w:r>
            <w:r>
              <w:rPr>
                <w:rFonts w:hint="eastAsia"/>
              </w:rPr>
              <w:t>IO</w:t>
            </w:r>
            <w:r>
              <w:rPr>
                <w:rFonts w:hint="eastAsia"/>
              </w:rPr>
              <w:t>口方式的应用</w:t>
            </w:r>
          </w:p>
        </w:tc>
        <w:tc>
          <w:tcPr>
            <w:tcW w:w="2322" w:type="dxa"/>
          </w:tcPr>
          <w:p w14:paraId="56EB7D1B"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4</w:t>
            </w:r>
          </w:p>
        </w:tc>
        <w:tc>
          <w:tcPr>
            <w:tcW w:w="2322" w:type="dxa"/>
          </w:tcPr>
          <w:p w14:paraId="232B491B"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讲授</w:t>
            </w:r>
          </w:p>
        </w:tc>
      </w:tr>
      <w:tr w:rsidR="00000000" w14:paraId="37BFF5D0" w14:textId="77777777">
        <w:tc>
          <w:tcPr>
            <w:tcW w:w="738" w:type="dxa"/>
          </w:tcPr>
          <w:p w14:paraId="77653F4C" w14:textId="77777777" w:rsidR="00000000" w:rsidRDefault="00000000">
            <w:pPr>
              <w:pStyle w:val="a8"/>
              <w:spacing w:line="300" w:lineRule="auto"/>
              <w:ind w:left="0" w:firstLineChars="0" w:firstLine="0"/>
              <w:rPr>
                <w:rFonts w:hint="eastAsia"/>
                <w:color w:val="000000"/>
                <w:szCs w:val="21"/>
              </w:rPr>
            </w:pPr>
            <w:r>
              <w:rPr>
                <w:rFonts w:hint="eastAsia"/>
                <w:color w:val="000000"/>
                <w:szCs w:val="21"/>
              </w:rPr>
              <w:t>5</w:t>
            </w:r>
          </w:p>
        </w:tc>
        <w:tc>
          <w:tcPr>
            <w:tcW w:w="3905" w:type="dxa"/>
          </w:tcPr>
          <w:p w14:paraId="023A45D7" w14:textId="77777777" w:rsidR="00000000" w:rsidRDefault="00000000">
            <w:pPr>
              <w:numPr>
                <w:ilvl w:val="0"/>
                <w:numId w:val="2"/>
              </w:numPr>
              <w:jc w:val="left"/>
              <w:rPr>
                <w:rFonts w:hint="eastAsia"/>
                <w:color w:val="000000"/>
                <w:szCs w:val="21"/>
              </w:rPr>
            </w:pPr>
            <w:r>
              <w:rPr>
                <w:rFonts w:hint="eastAsia"/>
              </w:rPr>
              <w:t>单片机的中断系统</w:t>
            </w:r>
          </w:p>
        </w:tc>
        <w:tc>
          <w:tcPr>
            <w:tcW w:w="2322" w:type="dxa"/>
          </w:tcPr>
          <w:p w14:paraId="10960D12"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4</w:t>
            </w:r>
          </w:p>
        </w:tc>
        <w:tc>
          <w:tcPr>
            <w:tcW w:w="2322" w:type="dxa"/>
          </w:tcPr>
          <w:p w14:paraId="67801559"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讲授</w:t>
            </w:r>
          </w:p>
        </w:tc>
      </w:tr>
      <w:tr w:rsidR="00000000" w14:paraId="7ACAB7FC" w14:textId="77777777">
        <w:tc>
          <w:tcPr>
            <w:tcW w:w="738" w:type="dxa"/>
          </w:tcPr>
          <w:p w14:paraId="5A45F76A" w14:textId="77777777" w:rsidR="00000000" w:rsidRDefault="00000000">
            <w:pPr>
              <w:pStyle w:val="a8"/>
              <w:spacing w:line="300" w:lineRule="auto"/>
              <w:ind w:left="0" w:firstLineChars="0" w:firstLine="0"/>
              <w:rPr>
                <w:rFonts w:hint="eastAsia"/>
                <w:color w:val="000000"/>
                <w:szCs w:val="21"/>
              </w:rPr>
            </w:pPr>
            <w:r>
              <w:rPr>
                <w:rFonts w:hint="eastAsia"/>
                <w:color w:val="000000"/>
                <w:szCs w:val="21"/>
              </w:rPr>
              <w:t>6</w:t>
            </w:r>
          </w:p>
        </w:tc>
        <w:tc>
          <w:tcPr>
            <w:tcW w:w="3905" w:type="dxa"/>
          </w:tcPr>
          <w:p w14:paraId="493188F4" w14:textId="77777777" w:rsidR="00000000" w:rsidRDefault="00000000">
            <w:pPr>
              <w:jc w:val="left"/>
              <w:rPr>
                <w:rFonts w:hint="eastAsia"/>
                <w:color w:val="000000"/>
                <w:szCs w:val="21"/>
              </w:rPr>
            </w:pPr>
            <w:r>
              <w:rPr>
                <w:rFonts w:hint="eastAsia"/>
              </w:rPr>
              <w:t>第</w:t>
            </w:r>
            <w:r>
              <w:rPr>
                <w:rFonts w:hint="eastAsia"/>
              </w:rPr>
              <w:t>6</w:t>
            </w:r>
            <w:r>
              <w:rPr>
                <w:rFonts w:hint="eastAsia"/>
              </w:rPr>
              <w:t>章</w:t>
            </w:r>
            <w:r>
              <w:rPr>
                <w:rFonts w:hint="eastAsia"/>
              </w:rPr>
              <w:t xml:space="preserve"> </w:t>
            </w:r>
            <w:r>
              <w:rPr>
                <w:rFonts w:hint="eastAsia"/>
              </w:rPr>
              <w:t>单片机的定时计数器</w:t>
            </w:r>
          </w:p>
        </w:tc>
        <w:tc>
          <w:tcPr>
            <w:tcW w:w="2322" w:type="dxa"/>
          </w:tcPr>
          <w:p w14:paraId="0C5FE49E"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4</w:t>
            </w:r>
          </w:p>
        </w:tc>
        <w:tc>
          <w:tcPr>
            <w:tcW w:w="2322" w:type="dxa"/>
          </w:tcPr>
          <w:p w14:paraId="55D22B0F"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讲授</w:t>
            </w:r>
          </w:p>
        </w:tc>
      </w:tr>
      <w:tr w:rsidR="00000000" w14:paraId="5BAA7E5E" w14:textId="77777777">
        <w:tc>
          <w:tcPr>
            <w:tcW w:w="738" w:type="dxa"/>
          </w:tcPr>
          <w:p w14:paraId="4E014112" w14:textId="77777777" w:rsidR="00000000" w:rsidRDefault="00000000">
            <w:pPr>
              <w:pStyle w:val="a8"/>
              <w:spacing w:line="300" w:lineRule="auto"/>
              <w:ind w:left="0" w:firstLineChars="0" w:firstLine="0"/>
              <w:rPr>
                <w:rFonts w:hint="eastAsia"/>
                <w:color w:val="000000"/>
                <w:szCs w:val="21"/>
              </w:rPr>
            </w:pPr>
            <w:r>
              <w:rPr>
                <w:rFonts w:hint="eastAsia"/>
                <w:color w:val="000000"/>
                <w:szCs w:val="21"/>
              </w:rPr>
              <w:t>7</w:t>
            </w:r>
          </w:p>
        </w:tc>
        <w:tc>
          <w:tcPr>
            <w:tcW w:w="3905" w:type="dxa"/>
          </w:tcPr>
          <w:p w14:paraId="212A3991" w14:textId="77777777" w:rsidR="00000000" w:rsidRDefault="00000000">
            <w:pPr>
              <w:pStyle w:val="a8"/>
              <w:spacing w:line="300" w:lineRule="auto"/>
              <w:ind w:left="0" w:firstLineChars="0" w:firstLine="0"/>
              <w:jc w:val="left"/>
              <w:rPr>
                <w:rFonts w:hint="eastAsia"/>
                <w:color w:val="000000"/>
                <w:szCs w:val="21"/>
              </w:rPr>
            </w:pPr>
            <w:r>
              <w:rPr>
                <w:rFonts w:hint="eastAsia"/>
                <w:position w:val="-24"/>
              </w:rPr>
              <w:t>第</w:t>
            </w:r>
            <w:r>
              <w:rPr>
                <w:rFonts w:hint="eastAsia"/>
                <w:position w:val="-24"/>
              </w:rPr>
              <w:t>7</w:t>
            </w:r>
            <w:r>
              <w:rPr>
                <w:rFonts w:hint="eastAsia"/>
                <w:position w:val="-24"/>
              </w:rPr>
              <w:t>章</w:t>
            </w:r>
            <w:r>
              <w:rPr>
                <w:rFonts w:hint="eastAsia"/>
                <w:position w:val="-24"/>
              </w:rPr>
              <w:t xml:space="preserve"> </w:t>
            </w:r>
            <w:r>
              <w:rPr>
                <w:rFonts w:hint="eastAsia"/>
                <w:position w:val="-24"/>
              </w:rPr>
              <w:t>单片机的串行口及应用</w:t>
            </w:r>
          </w:p>
        </w:tc>
        <w:tc>
          <w:tcPr>
            <w:tcW w:w="2322" w:type="dxa"/>
          </w:tcPr>
          <w:p w14:paraId="6BEF23F9"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4</w:t>
            </w:r>
          </w:p>
        </w:tc>
        <w:tc>
          <w:tcPr>
            <w:tcW w:w="2322" w:type="dxa"/>
          </w:tcPr>
          <w:p w14:paraId="5043FF6B"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讲授</w:t>
            </w:r>
          </w:p>
        </w:tc>
      </w:tr>
      <w:tr w:rsidR="00000000" w14:paraId="54F9C9AA" w14:textId="77777777">
        <w:tc>
          <w:tcPr>
            <w:tcW w:w="738" w:type="dxa"/>
          </w:tcPr>
          <w:p w14:paraId="36BEB577" w14:textId="77777777" w:rsidR="00000000" w:rsidRDefault="00000000">
            <w:pPr>
              <w:pStyle w:val="a8"/>
              <w:spacing w:line="300" w:lineRule="auto"/>
              <w:ind w:left="0" w:firstLineChars="0" w:firstLine="0"/>
              <w:rPr>
                <w:rFonts w:hint="eastAsia"/>
                <w:color w:val="000000"/>
                <w:szCs w:val="21"/>
              </w:rPr>
            </w:pPr>
            <w:r>
              <w:rPr>
                <w:rFonts w:hint="eastAsia"/>
                <w:color w:val="000000"/>
                <w:szCs w:val="21"/>
              </w:rPr>
              <w:t>8</w:t>
            </w:r>
          </w:p>
        </w:tc>
        <w:tc>
          <w:tcPr>
            <w:tcW w:w="3905" w:type="dxa"/>
          </w:tcPr>
          <w:p w14:paraId="4D445D7D" w14:textId="77777777" w:rsidR="00000000" w:rsidRDefault="00000000">
            <w:pPr>
              <w:pStyle w:val="a8"/>
              <w:spacing w:line="300" w:lineRule="auto"/>
              <w:ind w:left="0" w:firstLineChars="0" w:firstLine="0"/>
              <w:jc w:val="left"/>
              <w:rPr>
                <w:rFonts w:hint="eastAsia"/>
                <w:color w:val="000000"/>
                <w:szCs w:val="21"/>
              </w:rPr>
            </w:pPr>
            <w:r>
              <w:rPr>
                <w:rFonts w:hint="eastAsia"/>
                <w:position w:val="-24"/>
              </w:rPr>
              <w:t>第</w:t>
            </w:r>
            <w:r>
              <w:rPr>
                <w:rFonts w:hint="eastAsia"/>
                <w:position w:val="-24"/>
              </w:rPr>
              <w:t>8</w:t>
            </w:r>
            <w:r>
              <w:rPr>
                <w:rFonts w:hint="eastAsia"/>
                <w:position w:val="-24"/>
              </w:rPr>
              <w:t>章</w:t>
            </w:r>
            <w:r>
              <w:rPr>
                <w:rFonts w:hint="eastAsia"/>
                <w:position w:val="-24"/>
              </w:rPr>
              <w:t xml:space="preserve"> </w:t>
            </w:r>
            <w:r>
              <w:rPr>
                <w:rFonts w:hint="eastAsia"/>
                <w:position w:val="-24"/>
              </w:rPr>
              <w:t>单片机的外围接口技术</w:t>
            </w:r>
          </w:p>
        </w:tc>
        <w:tc>
          <w:tcPr>
            <w:tcW w:w="2322" w:type="dxa"/>
          </w:tcPr>
          <w:p w14:paraId="52C35448"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2</w:t>
            </w:r>
          </w:p>
        </w:tc>
        <w:tc>
          <w:tcPr>
            <w:tcW w:w="2322" w:type="dxa"/>
          </w:tcPr>
          <w:p w14:paraId="2A854020"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讲授</w:t>
            </w:r>
          </w:p>
        </w:tc>
      </w:tr>
      <w:tr w:rsidR="00000000" w14:paraId="4EE7D1E2" w14:textId="77777777">
        <w:tc>
          <w:tcPr>
            <w:tcW w:w="738" w:type="dxa"/>
          </w:tcPr>
          <w:p w14:paraId="0DBA67E3" w14:textId="77777777" w:rsidR="00000000" w:rsidRDefault="00000000">
            <w:pPr>
              <w:pStyle w:val="a8"/>
              <w:spacing w:line="300" w:lineRule="auto"/>
              <w:ind w:left="0" w:firstLineChars="0" w:firstLine="0"/>
              <w:rPr>
                <w:rFonts w:hint="eastAsia"/>
                <w:color w:val="000000"/>
                <w:szCs w:val="21"/>
              </w:rPr>
            </w:pPr>
            <w:r>
              <w:rPr>
                <w:rFonts w:hint="eastAsia"/>
                <w:color w:val="000000"/>
                <w:szCs w:val="21"/>
              </w:rPr>
              <w:t>9</w:t>
            </w:r>
          </w:p>
        </w:tc>
        <w:tc>
          <w:tcPr>
            <w:tcW w:w="3905" w:type="dxa"/>
          </w:tcPr>
          <w:p w14:paraId="43301CDF" w14:textId="77777777" w:rsidR="00000000" w:rsidRDefault="00000000">
            <w:pPr>
              <w:pStyle w:val="a8"/>
              <w:spacing w:line="300" w:lineRule="auto"/>
              <w:ind w:left="0" w:firstLineChars="0" w:firstLine="0"/>
              <w:jc w:val="left"/>
              <w:rPr>
                <w:color w:val="000000"/>
                <w:szCs w:val="21"/>
              </w:rPr>
            </w:pPr>
            <w:r>
              <w:rPr>
                <w:rFonts w:hint="eastAsia"/>
                <w:position w:val="-24"/>
              </w:rPr>
              <w:t>第</w:t>
            </w:r>
            <w:r>
              <w:rPr>
                <w:rFonts w:hint="eastAsia"/>
                <w:position w:val="-24"/>
              </w:rPr>
              <w:t>9</w:t>
            </w:r>
            <w:r>
              <w:rPr>
                <w:rFonts w:hint="eastAsia"/>
                <w:position w:val="-24"/>
              </w:rPr>
              <w:t>章</w:t>
            </w:r>
            <w:r>
              <w:rPr>
                <w:rFonts w:hint="eastAsia"/>
                <w:position w:val="-24"/>
              </w:rPr>
              <w:t xml:space="preserve"> </w:t>
            </w:r>
            <w:r>
              <w:rPr>
                <w:rFonts w:hint="eastAsia"/>
                <w:position w:val="-24"/>
              </w:rPr>
              <w:t>单片机应用系统的设计与开发</w:t>
            </w:r>
          </w:p>
        </w:tc>
        <w:tc>
          <w:tcPr>
            <w:tcW w:w="2322" w:type="dxa"/>
          </w:tcPr>
          <w:p w14:paraId="27D073B3"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2</w:t>
            </w:r>
          </w:p>
        </w:tc>
        <w:tc>
          <w:tcPr>
            <w:tcW w:w="2322" w:type="dxa"/>
          </w:tcPr>
          <w:p w14:paraId="02F367F5" w14:textId="77777777" w:rsidR="00000000" w:rsidRDefault="00000000">
            <w:pPr>
              <w:pStyle w:val="a8"/>
              <w:spacing w:line="300" w:lineRule="auto"/>
              <w:ind w:left="0" w:firstLineChars="0" w:firstLine="0"/>
              <w:jc w:val="center"/>
              <w:rPr>
                <w:rFonts w:hint="eastAsia"/>
                <w:color w:val="000000"/>
                <w:szCs w:val="21"/>
              </w:rPr>
            </w:pPr>
            <w:r>
              <w:rPr>
                <w:rFonts w:hint="eastAsia"/>
                <w:color w:val="000000"/>
                <w:szCs w:val="21"/>
              </w:rPr>
              <w:t>讲授</w:t>
            </w:r>
          </w:p>
        </w:tc>
      </w:tr>
      <w:tr w:rsidR="00000000" w14:paraId="60B76E7C" w14:textId="77777777">
        <w:tc>
          <w:tcPr>
            <w:tcW w:w="738" w:type="dxa"/>
          </w:tcPr>
          <w:p w14:paraId="2E6BA791" w14:textId="77777777" w:rsidR="00000000" w:rsidRDefault="00000000">
            <w:pPr>
              <w:pStyle w:val="a8"/>
              <w:spacing w:line="300" w:lineRule="auto"/>
              <w:ind w:left="0" w:firstLineChars="0" w:firstLine="0"/>
              <w:rPr>
                <w:color w:val="000000"/>
                <w:szCs w:val="21"/>
              </w:rPr>
            </w:pPr>
            <w:r>
              <w:rPr>
                <w:rFonts w:hint="eastAsia"/>
                <w:color w:val="000000"/>
                <w:szCs w:val="21"/>
              </w:rPr>
              <w:t>10</w:t>
            </w:r>
          </w:p>
        </w:tc>
        <w:tc>
          <w:tcPr>
            <w:tcW w:w="3905" w:type="dxa"/>
          </w:tcPr>
          <w:p w14:paraId="730835B2" w14:textId="77777777" w:rsidR="00000000" w:rsidRDefault="00000000">
            <w:pPr>
              <w:pStyle w:val="a8"/>
              <w:spacing w:line="300" w:lineRule="auto"/>
              <w:ind w:left="0" w:firstLineChars="0" w:firstLine="0"/>
              <w:jc w:val="left"/>
              <w:rPr>
                <w:color w:val="000000"/>
                <w:szCs w:val="21"/>
              </w:rPr>
            </w:pPr>
            <w:r>
              <w:rPr>
                <w:rFonts w:hint="eastAsia"/>
                <w:color w:val="000000"/>
                <w:szCs w:val="21"/>
              </w:rPr>
              <w:t>程序编译及系统仿真</w:t>
            </w:r>
          </w:p>
        </w:tc>
        <w:tc>
          <w:tcPr>
            <w:tcW w:w="2322" w:type="dxa"/>
          </w:tcPr>
          <w:p w14:paraId="1D00ED92" w14:textId="77777777" w:rsidR="00000000" w:rsidRDefault="00000000">
            <w:pPr>
              <w:pStyle w:val="a8"/>
              <w:spacing w:line="300" w:lineRule="auto"/>
              <w:ind w:left="0" w:firstLineChars="0" w:firstLine="0"/>
              <w:jc w:val="center"/>
              <w:rPr>
                <w:color w:val="000000"/>
                <w:szCs w:val="21"/>
              </w:rPr>
            </w:pPr>
            <w:r>
              <w:rPr>
                <w:rFonts w:hint="eastAsia"/>
                <w:color w:val="000000"/>
                <w:szCs w:val="21"/>
              </w:rPr>
              <w:t>12</w:t>
            </w:r>
          </w:p>
        </w:tc>
        <w:tc>
          <w:tcPr>
            <w:tcW w:w="2322" w:type="dxa"/>
          </w:tcPr>
          <w:p w14:paraId="47A6AFEA" w14:textId="77777777" w:rsidR="00000000" w:rsidRDefault="00000000">
            <w:pPr>
              <w:pStyle w:val="a8"/>
              <w:spacing w:line="300" w:lineRule="auto"/>
              <w:ind w:left="0" w:firstLineChars="0" w:firstLine="0"/>
              <w:jc w:val="center"/>
              <w:rPr>
                <w:color w:val="000000"/>
                <w:szCs w:val="21"/>
              </w:rPr>
            </w:pPr>
            <w:r>
              <w:rPr>
                <w:rFonts w:hint="eastAsia"/>
                <w:color w:val="000000"/>
                <w:szCs w:val="21"/>
              </w:rPr>
              <w:t>程序编译及系统仿真</w:t>
            </w:r>
          </w:p>
        </w:tc>
      </w:tr>
      <w:tr w:rsidR="00000000" w14:paraId="50413F14" w14:textId="77777777">
        <w:tc>
          <w:tcPr>
            <w:tcW w:w="738" w:type="dxa"/>
          </w:tcPr>
          <w:p w14:paraId="78167A03" w14:textId="77777777" w:rsidR="00000000" w:rsidRDefault="00000000">
            <w:pPr>
              <w:pStyle w:val="a8"/>
              <w:spacing w:line="300" w:lineRule="auto"/>
              <w:ind w:left="0" w:firstLineChars="0" w:firstLine="0"/>
              <w:rPr>
                <w:color w:val="000000"/>
                <w:szCs w:val="21"/>
              </w:rPr>
            </w:pPr>
            <w:r>
              <w:rPr>
                <w:rFonts w:hint="eastAsia"/>
                <w:color w:val="000000"/>
                <w:szCs w:val="21"/>
              </w:rPr>
              <w:t>11</w:t>
            </w:r>
          </w:p>
        </w:tc>
        <w:tc>
          <w:tcPr>
            <w:tcW w:w="3905" w:type="dxa"/>
          </w:tcPr>
          <w:p w14:paraId="1153C5AC" w14:textId="77777777" w:rsidR="00000000" w:rsidRDefault="00000000">
            <w:pPr>
              <w:pStyle w:val="a8"/>
              <w:spacing w:line="300" w:lineRule="auto"/>
              <w:ind w:left="0" w:firstLineChars="0" w:firstLine="0"/>
              <w:jc w:val="left"/>
              <w:rPr>
                <w:color w:val="000000"/>
                <w:szCs w:val="21"/>
              </w:rPr>
            </w:pPr>
            <w:r>
              <w:rPr>
                <w:rFonts w:hint="eastAsia"/>
                <w:color w:val="000000"/>
                <w:szCs w:val="21"/>
              </w:rPr>
              <w:t>习题讲解与课堂讨论</w:t>
            </w:r>
          </w:p>
        </w:tc>
        <w:tc>
          <w:tcPr>
            <w:tcW w:w="2322" w:type="dxa"/>
          </w:tcPr>
          <w:p w14:paraId="55D2FF45" w14:textId="77777777" w:rsidR="00000000" w:rsidRDefault="00000000">
            <w:pPr>
              <w:pStyle w:val="a8"/>
              <w:spacing w:line="300" w:lineRule="auto"/>
              <w:ind w:left="0" w:firstLineChars="0" w:firstLine="0"/>
              <w:jc w:val="center"/>
              <w:rPr>
                <w:color w:val="000000"/>
                <w:szCs w:val="21"/>
              </w:rPr>
            </w:pPr>
            <w:r>
              <w:rPr>
                <w:rFonts w:hint="eastAsia"/>
                <w:color w:val="000000"/>
                <w:szCs w:val="21"/>
              </w:rPr>
              <w:t>6</w:t>
            </w:r>
          </w:p>
        </w:tc>
        <w:tc>
          <w:tcPr>
            <w:tcW w:w="2322" w:type="dxa"/>
          </w:tcPr>
          <w:p w14:paraId="1A97E537" w14:textId="77777777" w:rsidR="00000000" w:rsidRDefault="00000000">
            <w:pPr>
              <w:pStyle w:val="a8"/>
              <w:spacing w:line="300" w:lineRule="auto"/>
              <w:ind w:left="0" w:firstLineChars="0" w:firstLine="0"/>
              <w:jc w:val="center"/>
              <w:rPr>
                <w:color w:val="000000"/>
                <w:szCs w:val="21"/>
              </w:rPr>
            </w:pPr>
            <w:r>
              <w:rPr>
                <w:rFonts w:hint="eastAsia"/>
                <w:color w:val="000000"/>
                <w:szCs w:val="21"/>
              </w:rPr>
              <w:t>习题讲解与课堂讨论</w:t>
            </w:r>
          </w:p>
        </w:tc>
      </w:tr>
    </w:tbl>
    <w:p w14:paraId="721DC2C5" w14:textId="77777777" w:rsidR="00000000" w:rsidRDefault="00000000">
      <w:pPr>
        <w:pStyle w:val="a8"/>
        <w:spacing w:beforeLines="50" w:before="156" w:afterLines="50" w:after="156" w:line="300" w:lineRule="auto"/>
        <w:ind w:left="482" w:hangingChars="200" w:hanging="482"/>
        <w:jc w:val="left"/>
        <w:outlineLvl w:val="0"/>
        <w:rPr>
          <w:rFonts w:eastAsia="黑体" w:hint="eastAsia"/>
          <w:b/>
          <w:sz w:val="24"/>
        </w:rPr>
      </w:pPr>
      <w:r>
        <w:rPr>
          <w:rFonts w:eastAsia="黑体" w:hint="eastAsia"/>
          <w:b/>
          <w:sz w:val="24"/>
        </w:rPr>
        <w:t>五、考核方式及成绩评定办法</w:t>
      </w:r>
    </w:p>
    <w:p w14:paraId="7AC5FDF8" w14:textId="77777777" w:rsidR="00000000" w:rsidRDefault="00000000">
      <w:pPr>
        <w:pStyle w:val="a8"/>
        <w:spacing w:beforeLines="50" w:before="156" w:afterLines="50" w:after="156" w:line="300" w:lineRule="auto"/>
        <w:ind w:left="480" w:hangingChars="200" w:hanging="480"/>
        <w:jc w:val="left"/>
        <w:outlineLvl w:val="0"/>
        <w:rPr>
          <w:rFonts w:eastAsia="黑体"/>
          <w:sz w:val="24"/>
        </w:rPr>
      </w:pPr>
      <w:r>
        <w:rPr>
          <w:rFonts w:eastAsia="黑体" w:hint="eastAsia"/>
          <w:sz w:val="24"/>
        </w:rPr>
        <w:t>（一）考核方式及课程成绩构成</w:t>
      </w:r>
    </w:p>
    <w:p w14:paraId="18ACFD6B" w14:textId="77777777" w:rsidR="00000000" w:rsidRDefault="00000000">
      <w:pPr>
        <w:pStyle w:val="a8"/>
        <w:spacing w:line="360" w:lineRule="auto"/>
        <w:ind w:left="0" w:firstLineChars="200" w:firstLine="420"/>
        <w:rPr>
          <w:rFonts w:hint="eastAsia"/>
          <w:szCs w:val="21"/>
        </w:rPr>
      </w:pPr>
      <w:r>
        <w:rPr>
          <w:rFonts w:hint="eastAsia"/>
          <w:szCs w:val="21"/>
        </w:rPr>
        <w:t>考核成绩</w:t>
      </w:r>
      <w:r>
        <w:rPr>
          <w:rFonts w:hint="eastAsia"/>
          <w:szCs w:val="21"/>
        </w:rPr>
        <w:t>=</w:t>
      </w:r>
      <w:r>
        <w:rPr>
          <w:rFonts w:hint="eastAsia"/>
          <w:szCs w:val="21"/>
        </w:rPr>
        <w:t>期末考试</w:t>
      </w:r>
      <w:r>
        <w:rPr>
          <w:rFonts w:hint="eastAsia"/>
          <w:szCs w:val="21"/>
        </w:rPr>
        <w:t>*50%+</w:t>
      </w:r>
      <w:r>
        <w:rPr>
          <w:rFonts w:hint="eastAsia"/>
          <w:szCs w:val="21"/>
        </w:rPr>
        <w:t>平时成绩</w:t>
      </w:r>
      <w:r>
        <w:rPr>
          <w:rFonts w:hint="eastAsia"/>
          <w:szCs w:val="21"/>
        </w:rPr>
        <w:t>*50%</w:t>
      </w:r>
    </w:p>
    <w:p w14:paraId="3F82C21F" w14:textId="77777777" w:rsidR="00000000" w:rsidRDefault="00000000">
      <w:pPr>
        <w:pStyle w:val="a8"/>
        <w:spacing w:line="360" w:lineRule="auto"/>
        <w:ind w:left="0" w:firstLineChars="200" w:firstLine="420"/>
        <w:rPr>
          <w:szCs w:val="21"/>
        </w:rPr>
      </w:pPr>
      <w:r>
        <w:rPr>
          <w:szCs w:val="21"/>
        </w:rPr>
        <w:t>本课程为专业选修课程，选修考查课，课程考核内容为本大纲规定内容，期末考核方式为开卷考试。成绩评定一般采用结构成绩，总评成绩</w:t>
      </w:r>
      <w:r>
        <w:rPr>
          <w:szCs w:val="21"/>
        </w:rPr>
        <w:t>=</w:t>
      </w:r>
      <w:r>
        <w:rPr>
          <w:szCs w:val="21"/>
        </w:rPr>
        <w:t>期末考试成绩</w:t>
      </w:r>
      <w:r>
        <w:rPr>
          <w:szCs w:val="21"/>
        </w:rPr>
        <w:t>+</w:t>
      </w:r>
      <w:r>
        <w:rPr>
          <w:szCs w:val="21"/>
        </w:rPr>
        <w:t>平时成绩。通过期末考试，使学生加深了对所学内容的理解，强化了学生对课程的总体把握和理解</w:t>
      </w:r>
      <w:r>
        <w:rPr>
          <w:szCs w:val="21"/>
        </w:rPr>
        <w:t>;</w:t>
      </w:r>
      <w:r>
        <w:rPr>
          <w:szCs w:val="21"/>
        </w:rPr>
        <w:t>平时成绩中的</w:t>
      </w:r>
      <w:r>
        <w:rPr>
          <w:rFonts w:hint="eastAsia"/>
          <w:szCs w:val="21"/>
        </w:rPr>
        <w:t>仿真练习</w:t>
      </w:r>
      <w:r>
        <w:rPr>
          <w:szCs w:val="21"/>
        </w:rPr>
        <w:t>，进一步锻炼了学生的动手能力，启迪了学生的创新意识，使其综合应用单片机解决实际工程问题的能力进一步得到提升。也更加坚定了学生为祖国强大而努力奋斗的决心。</w:t>
      </w:r>
    </w:p>
    <w:p w14:paraId="165DE758" w14:textId="77777777" w:rsidR="00000000" w:rsidRDefault="00000000">
      <w:pPr>
        <w:pStyle w:val="a8"/>
        <w:spacing w:line="360" w:lineRule="auto"/>
        <w:ind w:left="0" w:firstLineChars="0" w:firstLine="418"/>
        <w:rPr>
          <w:szCs w:val="21"/>
        </w:rPr>
      </w:pPr>
      <w:r>
        <w:rPr>
          <w:rFonts w:hint="eastAsia"/>
          <w:szCs w:val="21"/>
        </w:rPr>
        <w:t>期末考试</w:t>
      </w:r>
      <w:r>
        <w:rPr>
          <w:szCs w:val="21"/>
        </w:rPr>
        <w:t>成绩：</w:t>
      </w:r>
      <w:r>
        <w:rPr>
          <w:rFonts w:hint="eastAsia"/>
          <w:szCs w:val="21"/>
        </w:rPr>
        <w:t>考查学生对单片机的基本概念和基本理论，学生解决工程问题的能力及查阅文献，撰写单片机系统应用论文的能力。</w:t>
      </w:r>
    </w:p>
    <w:p w14:paraId="2B80EAC5" w14:textId="77777777" w:rsidR="00000000" w:rsidRDefault="00000000">
      <w:pPr>
        <w:pStyle w:val="a8"/>
        <w:spacing w:line="360" w:lineRule="auto"/>
        <w:ind w:leftChars="7" w:left="15" w:firstLineChars="194" w:firstLine="407"/>
        <w:rPr>
          <w:rFonts w:hint="eastAsia"/>
          <w:szCs w:val="21"/>
        </w:rPr>
      </w:pPr>
      <w:r>
        <w:rPr>
          <w:rFonts w:hint="eastAsia"/>
          <w:szCs w:val="21"/>
        </w:rPr>
        <w:t>平时成绩</w:t>
      </w:r>
      <w:r>
        <w:rPr>
          <w:szCs w:val="21"/>
        </w:rPr>
        <w:t>：</w:t>
      </w:r>
      <w:r>
        <w:rPr>
          <w:rFonts w:hint="eastAsia"/>
          <w:szCs w:val="21"/>
        </w:rPr>
        <w:t>考查学生平时学习、独立分析问题、解决问题的动手实践能力以及沟通</w:t>
      </w:r>
      <w:r>
        <w:rPr>
          <w:szCs w:val="21"/>
        </w:rPr>
        <w:t>能力</w:t>
      </w:r>
      <w:r>
        <w:rPr>
          <w:rFonts w:hint="eastAsia"/>
          <w:szCs w:val="21"/>
        </w:rPr>
        <w:t>等。</w:t>
      </w:r>
    </w:p>
    <w:p w14:paraId="0BBB4C34" w14:textId="77777777" w:rsidR="00000000" w:rsidRDefault="00000000">
      <w:pPr>
        <w:pStyle w:val="a8"/>
        <w:spacing w:beforeLines="50" w:before="156" w:afterLines="50" w:after="156" w:line="300" w:lineRule="auto"/>
        <w:ind w:left="0" w:firstLineChars="200" w:firstLine="420"/>
        <w:rPr>
          <w:rFonts w:ascii="宋体" w:hAnsi="宋体" w:hint="eastAsia"/>
          <w:szCs w:val="21"/>
        </w:rPr>
      </w:pPr>
      <w:r>
        <w:rPr>
          <w:rFonts w:hint="eastAsia"/>
          <w:szCs w:val="21"/>
        </w:rPr>
        <w:t>课程考核能够体现学生对单片机原理及应用的掌握情况、运用理论知识解决实际问题的能力，分析设计创新项目的能力，支持</w:t>
      </w:r>
      <w:r>
        <w:rPr>
          <w:rFonts w:ascii="宋体" w:hAnsi="宋体" w:cs="宋体" w:hint="eastAsia"/>
          <w:szCs w:val="21"/>
        </w:rPr>
        <w:t>“</w:t>
      </w:r>
      <w:r>
        <w:rPr>
          <w:rFonts w:hint="eastAsia"/>
          <w:szCs w:val="21"/>
        </w:rPr>
        <w:t>课程目标</w:t>
      </w:r>
      <w:r>
        <w:rPr>
          <w:rFonts w:hint="eastAsia"/>
          <w:szCs w:val="21"/>
        </w:rPr>
        <w:t>1</w:t>
      </w:r>
      <w:r>
        <w:rPr>
          <w:rFonts w:ascii="宋体" w:hAnsi="宋体" w:cs="宋体" w:hint="eastAsia"/>
          <w:szCs w:val="21"/>
        </w:rPr>
        <w:t>掌握51系列单片机的基本组成和工作原理、特点、应用领域、程序设计的基本方法”；“</w:t>
      </w:r>
      <w:r>
        <w:rPr>
          <w:rFonts w:hint="eastAsia"/>
          <w:szCs w:val="21"/>
        </w:rPr>
        <w:t>课程目标</w:t>
      </w:r>
      <w:r>
        <w:rPr>
          <w:rFonts w:hint="eastAsia"/>
          <w:szCs w:val="21"/>
        </w:rPr>
        <w:t>2</w:t>
      </w:r>
      <w:r>
        <w:rPr>
          <w:rFonts w:hint="eastAsia"/>
          <w:szCs w:val="21"/>
        </w:rPr>
        <w:t>：</w:t>
      </w:r>
      <w:r>
        <w:rPr>
          <w:rFonts w:ascii="宋体" w:hAnsi="宋体"/>
          <w:szCs w:val="21"/>
        </w:rPr>
        <w:t>能够根据设计要求，正确的进行系统方案设计，包括硬件系统和软件系统</w:t>
      </w:r>
      <w:r>
        <w:rPr>
          <w:rFonts w:ascii="宋体" w:hAnsi="宋体" w:cs="宋体" w:hint="eastAsia"/>
          <w:szCs w:val="21"/>
        </w:rPr>
        <w:t>。</w:t>
      </w:r>
      <w:r>
        <w:rPr>
          <w:rFonts w:ascii="宋体" w:hAnsi="宋体" w:hint="eastAsia"/>
          <w:szCs w:val="21"/>
        </w:rPr>
        <w:t>能够掌握单片机的外部中断、定时器中断</w:t>
      </w:r>
      <w:r>
        <w:rPr>
          <w:rFonts w:ascii="宋体" w:hAnsi="宋体" w:hint="eastAsia"/>
          <w:szCs w:val="21"/>
        </w:rPr>
        <w:lastRenderedPageBreak/>
        <w:t>及串口中断涉及的中断控制寄存器和工作方式寄存器的各个位及功能，具备在程序设计中合理设计和使用中断的能力，能设计简单的单片机应用系统</w:t>
      </w:r>
      <w:r>
        <w:rPr>
          <w:rFonts w:ascii="宋体" w:hAnsi="宋体" w:cs="宋体" w:hint="eastAsia"/>
          <w:szCs w:val="21"/>
        </w:rPr>
        <w:t>”；</w:t>
      </w:r>
      <w:r>
        <w:rPr>
          <w:rFonts w:hint="eastAsia"/>
          <w:szCs w:val="21"/>
        </w:rPr>
        <w:t>“课程目标</w:t>
      </w:r>
      <w:r>
        <w:rPr>
          <w:rFonts w:hint="eastAsia"/>
          <w:szCs w:val="21"/>
        </w:rPr>
        <w:t>3</w:t>
      </w:r>
      <w:r>
        <w:rPr>
          <w:rFonts w:hint="eastAsia"/>
          <w:szCs w:val="21"/>
        </w:rPr>
        <w:t>：</w:t>
      </w:r>
      <w:r>
        <w:rPr>
          <w:rFonts w:ascii="宋体" w:hAnsi="宋体"/>
          <w:szCs w:val="21"/>
        </w:rPr>
        <w:t>锻炼学生的动手能力，</w:t>
      </w:r>
      <w:r>
        <w:rPr>
          <w:rFonts w:ascii="宋体" w:hAnsi="宋体" w:hint="eastAsia"/>
          <w:szCs w:val="21"/>
        </w:rPr>
        <w:t>能够熟练掌握单片机的开发软件（Protues、keil）的设计和使用，具备软件使用和软件程序设计和仿真能力，</w:t>
      </w:r>
      <w:r>
        <w:rPr>
          <w:rFonts w:ascii="宋体" w:hAnsi="宋体"/>
          <w:szCs w:val="21"/>
        </w:rPr>
        <w:t>启迪学生的创新意识，培养学生综合应用单片机知识解决实际工程问题的能力，促使学生全面素质的提高</w:t>
      </w:r>
      <w:r>
        <w:rPr>
          <w:rFonts w:hint="eastAsia"/>
          <w:szCs w:val="21"/>
        </w:rPr>
        <w:t>”。</w:t>
      </w:r>
    </w:p>
    <w:p w14:paraId="2B67290E" w14:textId="77777777" w:rsidR="00000000" w:rsidRDefault="00000000">
      <w:pPr>
        <w:pStyle w:val="a8"/>
        <w:spacing w:beforeLines="50" w:before="156" w:afterLines="50" w:after="156" w:line="300" w:lineRule="auto"/>
        <w:ind w:left="480" w:hangingChars="200" w:hanging="480"/>
        <w:jc w:val="left"/>
        <w:outlineLvl w:val="0"/>
        <w:rPr>
          <w:rFonts w:hint="eastAsia"/>
          <w:sz w:val="24"/>
        </w:rPr>
      </w:pPr>
      <w:r>
        <w:rPr>
          <w:rFonts w:eastAsia="黑体" w:hint="eastAsia"/>
          <w:sz w:val="24"/>
        </w:rPr>
        <w:t>（二）课程目标成绩评定办法及依据</w:t>
      </w:r>
    </w:p>
    <w:p w14:paraId="2F9EC079" w14:textId="77777777" w:rsidR="00000000" w:rsidRDefault="00000000">
      <w:pPr>
        <w:pStyle w:val="a8"/>
        <w:spacing w:line="300" w:lineRule="auto"/>
        <w:ind w:left="0" w:firstLineChars="200" w:firstLine="420"/>
        <w:jc w:val="center"/>
        <w:rPr>
          <w:rFonts w:ascii="宋体" w:hAnsi="宋体" w:hint="eastAsia"/>
          <w:szCs w:val="21"/>
        </w:rPr>
      </w:pPr>
      <w:r>
        <w:rPr>
          <w:rFonts w:ascii="宋体" w:hAnsi="宋体" w:hint="eastAsia"/>
          <w:szCs w:val="21"/>
        </w:rPr>
        <w:t>表4 考核方式及成绩评定办法</w:t>
      </w:r>
    </w:p>
    <w:tbl>
      <w:tblPr>
        <w:tblW w:w="4886" w:type="pct"/>
        <w:tblInd w:w="339" w:type="dxa"/>
        <w:tblLayout w:type="fixed"/>
        <w:tblLook w:val="0000" w:firstRow="0" w:lastRow="0" w:firstColumn="0" w:lastColumn="0" w:noHBand="0" w:noVBand="0"/>
      </w:tblPr>
      <w:tblGrid>
        <w:gridCol w:w="1394"/>
        <w:gridCol w:w="1318"/>
        <w:gridCol w:w="1036"/>
        <w:gridCol w:w="1062"/>
        <w:gridCol w:w="1106"/>
        <w:gridCol w:w="1124"/>
        <w:gridCol w:w="1067"/>
      </w:tblGrid>
      <w:tr w:rsidR="00000000" w14:paraId="7B5B9FB0" w14:textId="77777777">
        <w:trPr>
          <w:trHeight w:val="541"/>
        </w:trPr>
        <w:tc>
          <w:tcPr>
            <w:tcW w:w="859" w:type="pct"/>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14:paraId="784AB93F" w14:textId="77777777" w:rsidR="00000000" w:rsidRDefault="00000000">
            <w:pPr>
              <w:widowControl/>
              <w:jc w:val="center"/>
              <w:rPr>
                <w:rFonts w:ascii="宋体" w:hAnsi="宋体" w:cs="宋体" w:hint="eastAsia"/>
                <w:szCs w:val="21"/>
              </w:rPr>
            </w:pPr>
            <w:r>
              <w:rPr>
                <w:rFonts w:ascii="宋体" w:hAnsi="宋体" w:cs="宋体" w:hint="eastAsia"/>
                <w:szCs w:val="21"/>
              </w:rPr>
              <w:t>课程目标</w:t>
            </w:r>
          </w:p>
        </w:tc>
        <w:tc>
          <w:tcPr>
            <w:tcW w:w="813" w:type="pct"/>
            <w:vMerge w:val="restart"/>
            <w:tcBorders>
              <w:top w:val="single" w:sz="4" w:space="0" w:color="auto"/>
              <w:left w:val="nil"/>
              <w:right w:val="single" w:sz="4" w:space="0" w:color="auto"/>
            </w:tcBorders>
            <w:shd w:val="clear" w:color="auto" w:fill="FFFFFF"/>
            <w:noWrap/>
            <w:vAlign w:val="center"/>
          </w:tcPr>
          <w:p w14:paraId="65B1972D" w14:textId="77777777" w:rsidR="00000000" w:rsidRDefault="00000000">
            <w:pPr>
              <w:widowControl/>
              <w:jc w:val="center"/>
              <w:rPr>
                <w:rFonts w:ascii="宋体" w:hAnsi="宋体" w:cs="宋体" w:hint="eastAsia"/>
                <w:szCs w:val="21"/>
              </w:rPr>
            </w:pPr>
            <w:r>
              <w:rPr>
                <w:rFonts w:ascii="宋体" w:hAnsi="宋体" w:cs="宋体" w:hint="eastAsia"/>
                <w:szCs w:val="21"/>
              </w:rPr>
              <w:t>课程考核内容、依据</w:t>
            </w:r>
          </w:p>
        </w:tc>
        <w:tc>
          <w:tcPr>
            <w:tcW w:w="3327" w:type="pct"/>
            <w:gridSpan w:val="5"/>
            <w:tcBorders>
              <w:top w:val="single" w:sz="4" w:space="0" w:color="auto"/>
              <w:left w:val="nil"/>
              <w:bottom w:val="single" w:sz="4" w:space="0" w:color="auto"/>
              <w:right w:val="single" w:sz="4" w:space="0" w:color="auto"/>
            </w:tcBorders>
            <w:shd w:val="clear" w:color="auto" w:fill="FFFFFF"/>
            <w:noWrap/>
            <w:vAlign w:val="center"/>
          </w:tcPr>
          <w:p w14:paraId="69018BC3" w14:textId="77777777" w:rsidR="00000000" w:rsidRDefault="00000000">
            <w:pPr>
              <w:widowControl/>
              <w:jc w:val="center"/>
              <w:rPr>
                <w:rFonts w:ascii="宋体" w:hAnsi="宋体" w:cs="宋体" w:hint="eastAsia"/>
                <w:szCs w:val="21"/>
              </w:rPr>
            </w:pPr>
            <w:r>
              <w:rPr>
                <w:rFonts w:ascii="宋体" w:hAnsi="宋体" w:cs="宋体" w:hint="eastAsia"/>
                <w:szCs w:val="21"/>
              </w:rPr>
              <w:t>评分标准</w:t>
            </w:r>
          </w:p>
        </w:tc>
      </w:tr>
      <w:tr w:rsidR="00000000" w14:paraId="47471F68" w14:textId="77777777">
        <w:trPr>
          <w:trHeight w:val="409"/>
        </w:trPr>
        <w:tc>
          <w:tcPr>
            <w:tcW w:w="85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50A19B4" w14:textId="77777777" w:rsidR="00000000" w:rsidRDefault="00000000">
            <w:pPr>
              <w:widowControl/>
              <w:rPr>
                <w:rFonts w:ascii="宋体" w:hAnsi="宋体" w:cs="宋体" w:hint="eastAsia"/>
                <w:szCs w:val="21"/>
              </w:rPr>
            </w:pPr>
          </w:p>
        </w:tc>
        <w:tc>
          <w:tcPr>
            <w:tcW w:w="813" w:type="pct"/>
            <w:vMerge/>
            <w:tcBorders>
              <w:left w:val="nil"/>
              <w:right w:val="single" w:sz="4" w:space="0" w:color="auto"/>
            </w:tcBorders>
            <w:shd w:val="clear" w:color="auto" w:fill="FFFFFF"/>
            <w:noWrap/>
            <w:vAlign w:val="center"/>
          </w:tcPr>
          <w:p w14:paraId="6F88BE1E" w14:textId="77777777" w:rsidR="00000000" w:rsidRDefault="00000000">
            <w:pPr>
              <w:widowControl/>
              <w:jc w:val="center"/>
              <w:rPr>
                <w:rFonts w:ascii="宋体" w:hAnsi="宋体" w:cs="宋体" w:hint="eastAsia"/>
                <w:szCs w:val="21"/>
              </w:rPr>
            </w:pPr>
          </w:p>
        </w:tc>
        <w:tc>
          <w:tcPr>
            <w:tcW w:w="639" w:type="pct"/>
            <w:tcBorders>
              <w:top w:val="nil"/>
              <w:left w:val="nil"/>
              <w:bottom w:val="single" w:sz="4" w:space="0" w:color="auto"/>
              <w:right w:val="single" w:sz="4" w:space="0" w:color="auto"/>
            </w:tcBorders>
            <w:shd w:val="clear" w:color="auto" w:fill="FFFFFF"/>
            <w:noWrap/>
            <w:vAlign w:val="center"/>
          </w:tcPr>
          <w:p w14:paraId="6BF279C9" w14:textId="77777777" w:rsidR="00000000" w:rsidRDefault="00000000">
            <w:pPr>
              <w:widowControl/>
              <w:jc w:val="center"/>
              <w:rPr>
                <w:rFonts w:ascii="宋体" w:hAnsi="宋体" w:cs="宋体" w:hint="eastAsia"/>
                <w:szCs w:val="21"/>
              </w:rPr>
            </w:pPr>
            <w:r>
              <w:rPr>
                <w:rFonts w:ascii="宋体" w:hAnsi="宋体" w:cs="宋体" w:hint="eastAsia"/>
                <w:szCs w:val="21"/>
              </w:rPr>
              <w:t>90-100</w:t>
            </w:r>
          </w:p>
        </w:tc>
        <w:tc>
          <w:tcPr>
            <w:tcW w:w="655" w:type="pct"/>
            <w:tcBorders>
              <w:top w:val="nil"/>
              <w:left w:val="nil"/>
              <w:bottom w:val="single" w:sz="4" w:space="0" w:color="auto"/>
              <w:right w:val="single" w:sz="4" w:space="0" w:color="auto"/>
            </w:tcBorders>
            <w:shd w:val="clear" w:color="auto" w:fill="FFFFFF"/>
            <w:noWrap/>
            <w:vAlign w:val="center"/>
          </w:tcPr>
          <w:p w14:paraId="5036FBA5" w14:textId="77777777" w:rsidR="00000000" w:rsidRDefault="00000000">
            <w:pPr>
              <w:widowControl/>
              <w:jc w:val="center"/>
              <w:rPr>
                <w:rFonts w:ascii="宋体" w:hAnsi="宋体" w:cs="宋体" w:hint="eastAsia"/>
                <w:szCs w:val="21"/>
              </w:rPr>
            </w:pPr>
            <w:r>
              <w:rPr>
                <w:rFonts w:ascii="宋体" w:hAnsi="宋体" w:cs="宋体" w:hint="eastAsia"/>
                <w:szCs w:val="21"/>
              </w:rPr>
              <w:t>80-89</w:t>
            </w:r>
          </w:p>
        </w:tc>
        <w:tc>
          <w:tcPr>
            <w:tcW w:w="682" w:type="pct"/>
            <w:tcBorders>
              <w:top w:val="nil"/>
              <w:left w:val="nil"/>
              <w:bottom w:val="single" w:sz="4" w:space="0" w:color="auto"/>
              <w:right w:val="single" w:sz="4" w:space="0" w:color="auto"/>
            </w:tcBorders>
            <w:shd w:val="clear" w:color="auto" w:fill="FFFFFF"/>
            <w:noWrap/>
            <w:vAlign w:val="center"/>
          </w:tcPr>
          <w:p w14:paraId="6860CADF" w14:textId="77777777" w:rsidR="00000000" w:rsidRDefault="00000000">
            <w:pPr>
              <w:widowControl/>
              <w:jc w:val="center"/>
              <w:rPr>
                <w:rFonts w:ascii="宋体" w:hAnsi="宋体" w:cs="宋体" w:hint="eastAsia"/>
                <w:szCs w:val="21"/>
              </w:rPr>
            </w:pPr>
            <w:r>
              <w:rPr>
                <w:rFonts w:ascii="宋体" w:hAnsi="宋体" w:cs="宋体" w:hint="eastAsia"/>
                <w:szCs w:val="21"/>
              </w:rPr>
              <w:t>70-79</w:t>
            </w:r>
          </w:p>
        </w:tc>
        <w:tc>
          <w:tcPr>
            <w:tcW w:w="693" w:type="pct"/>
            <w:tcBorders>
              <w:top w:val="nil"/>
              <w:left w:val="nil"/>
              <w:bottom w:val="single" w:sz="4" w:space="0" w:color="auto"/>
              <w:right w:val="single" w:sz="4" w:space="0" w:color="auto"/>
            </w:tcBorders>
            <w:shd w:val="clear" w:color="auto" w:fill="FFFFFF"/>
            <w:noWrap/>
            <w:vAlign w:val="center"/>
          </w:tcPr>
          <w:p w14:paraId="6453B65C" w14:textId="77777777" w:rsidR="00000000" w:rsidRDefault="00000000">
            <w:pPr>
              <w:widowControl/>
              <w:jc w:val="center"/>
              <w:rPr>
                <w:rFonts w:ascii="宋体" w:hAnsi="宋体" w:cs="宋体" w:hint="eastAsia"/>
                <w:szCs w:val="21"/>
              </w:rPr>
            </w:pPr>
            <w:r>
              <w:rPr>
                <w:rFonts w:ascii="宋体" w:hAnsi="宋体" w:cs="宋体" w:hint="eastAsia"/>
                <w:szCs w:val="21"/>
              </w:rPr>
              <w:t>60-69</w:t>
            </w:r>
          </w:p>
        </w:tc>
        <w:tc>
          <w:tcPr>
            <w:tcW w:w="655" w:type="pct"/>
            <w:tcBorders>
              <w:top w:val="nil"/>
              <w:left w:val="nil"/>
              <w:bottom w:val="single" w:sz="4" w:space="0" w:color="auto"/>
              <w:right w:val="single" w:sz="4" w:space="0" w:color="auto"/>
            </w:tcBorders>
            <w:shd w:val="clear" w:color="auto" w:fill="FFFFFF"/>
            <w:vAlign w:val="center"/>
          </w:tcPr>
          <w:p w14:paraId="7A87D018" w14:textId="77777777" w:rsidR="00000000" w:rsidRDefault="00000000">
            <w:pPr>
              <w:widowControl/>
              <w:jc w:val="center"/>
              <w:rPr>
                <w:rFonts w:ascii="宋体" w:hAnsi="宋体" w:cs="宋体" w:hint="eastAsia"/>
                <w:szCs w:val="21"/>
              </w:rPr>
            </w:pPr>
            <w:r>
              <w:rPr>
                <w:rFonts w:ascii="宋体" w:hAnsi="宋体" w:cs="宋体" w:hint="eastAsia"/>
                <w:szCs w:val="21"/>
              </w:rPr>
              <w:t>0-59</w:t>
            </w:r>
          </w:p>
        </w:tc>
      </w:tr>
      <w:tr w:rsidR="00000000" w14:paraId="044E6044" w14:textId="77777777">
        <w:trPr>
          <w:trHeight w:val="444"/>
        </w:trPr>
        <w:tc>
          <w:tcPr>
            <w:tcW w:w="85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E8CA7D5" w14:textId="77777777" w:rsidR="00000000" w:rsidRDefault="00000000">
            <w:pPr>
              <w:widowControl/>
              <w:rPr>
                <w:rFonts w:ascii="宋体" w:hAnsi="宋体" w:cs="宋体" w:hint="eastAsia"/>
                <w:szCs w:val="21"/>
              </w:rPr>
            </w:pPr>
          </w:p>
        </w:tc>
        <w:tc>
          <w:tcPr>
            <w:tcW w:w="813" w:type="pct"/>
            <w:vMerge/>
            <w:tcBorders>
              <w:left w:val="nil"/>
              <w:bottom w:val="single" w:sz="4" w:space="0" w:color="auto"/>
              <w:right w:val="single" w:sz="4" w:space="0" w:color="auto"/>
            </w:tcBorders>
            <w:shd w:val="clear" w:color="auto" w:fill="FFFFFF"/>
            <w:noWrap/>
            <w:vAlign w:val="center"/>
          </w:tcPr>
          <w:p w14:paraId="450F620E" w14:textId="77777777" w:rsidR="00000000" w:rsidRDefault="00000000">
            <w:pPr>
              <w:widowControl/>
              <w:jc w:val="center"/>
              <w:rPr>
                <w:rFonts w:ascii="宋体" w:hAnsi="宋体" w:cs="宋体" w:hint="eastAsia"/>
                <w:szCs w:val="21"/>
              </w:rPr>
            </w:pPr>
          </w:p>
        </w:tc>
        <w:tc>
          <w:tcPr>
            <w:tcW w:w="639" w:type="pct"/>
            <w:tcBorders>
              <w:top w:val="nil"/>
              <w:left w:val="nil"/>
              <w:bottom w:val="single" w:sz="4" w:space="0" w:color="auto"/>
              <w:right w:val="single" w:sz="4" w:space="0" w:color="auto"/>
            </w:tcBorders>
            <w:shd w:val="clear" w:color="auto" w:fill="FFFFFF"/>
            <w:noWrap/>
            <w:vAlign w:val="center"/>
          </w:tcPr>
          <w:p w14:paraId="7A319E74" w14:textId="77777777" w:rsidR="00000000" w:rsidRDefault="00000000">
            <w:pPr>
              <w:widowControl/>
              <w:jc w:val="center"/>
              <w:rPr>
                <w:rFonts w:ascii="宋体" w:hAnsi="宋体" w:cs="宋体" w:hint="eastAsia"/>
                <w:szCs w:val="21"/>
              </w:rPr>
            </w:pPr>
            <w:r>
              <w:rPr>
                <w:rFonts w:ascii="宋体" w:hAnsi="宋体" w:cs="宋体" w:hint="eastAsia"/>
                <w:szCs w:val="21"/>
              </w:rPr>
              <w:t>优</w:t>
            </w:r>
          </w:p>
        </w:tc>
        <w:tc>
          <w:tcPr>
            <w:tcW w:w="655" w:type="pct"/>
            <w:tcBorders>
              <w:top w:val="nil"/>
              <w:left w:val="nil"/>
              <w:bottom w:val="single" w:sz="4" w:space="0" w:color="auto"/>
              <w:right w:val="single" w:sz="4" w:space="0" w:color="auto"/>
            </w:tcBorders>
            <w:shd w:val="clear" w:color="auto" w:fill="FFFFFF"/>
            <w:noWrap/>
            <w:vAlign w:val="center"/>
          </w:tcPr>
          <w:p w14:paraId="5C98D381" w14:textId="77777777" w:rsidR="00000000" w:rsidRDefault="00000000">
            <w:pPr>
              <w:widowControl/>
              <w:jc w:val="center"/>
              <w:rPr>
                <w:rFonts w:ascii="宋体" w:hAnsi="宋体" w:cs="宋体" w:hint="eastAsia"/>
                <w:szCs w:val="21"/>
              </w:rPr>
            </w:pPr>
            <w:r>
              <w:rPr>
                <w:rFonts w:ascii="宋体" w:hAnsi="宋体" w:cs="宋体" w:hint="eastAsia"/>
                <w:szCs w:val="21"/>
              </w:rPr>
              <w:t>良</w:t>
            </w:r>
          </w:p>
        </w:tc>
        <w:tc>
          <w:tcPr>
            <w:tcW w:w="682" w:type="pct"/>
            <w:tcBorders>
              <w:top w:val="nil"/>
              <w:left w:val="nil"/>
              <w:bottom w:val="single" w:sz="4" w:space="0" w:color="auto"/>
              <w:right w:val="single" w:sz="4" w:space="0" w:color="auto"/>
            </w:tcBorders>
            <w:shd w:val="clear" w:color="auto" w:fill="FFFFFF"/>
            <w:noWrap/>
            <w:vAlign w:val="center"/>
          </w:tcPr>
          <w:p w14:paraId="6DF6F65E" w14:textId="77777777" w:rsidR="00000000" w:rsidRDefault="00000000">
            <w:pPr>
              <w:widowControl/>
              <w:jc w:val="center"/>
              <w:rPr>
                <w:rFonts w:ascii="宋体" w:hAnsi="宋体" w:cs="宋体" w:hint="eastAsia"/>
                <w:szCs w:val="21"/>
              </w:rPr>
            </w:pPr>
            <w:r>
              <w:rPr>
                <w:rFonts w:ascii="宋体" w:hAnsi="宋体" w:cs="宋体" w:hint="eastAsia"/>
                <w:szCs w:val="21"/>
              </w:rPr>
              <w:t>中</w:t>
            </w:r>
          </w:p>
        </w:tc>
        <w:tc>
          <w:tcPr>
            <w:tcW w:w="693" w:type="pct"/>
            <w:tcBorders>
              <w:top w:val="nil"/>
              <w:left w:val="nil"/>
              <w:bottom w:val="single" w:sz="4" w:space="0" w:color="auto"/>
              <w:right w:val="single" w:sz="4" w:space="0" w:color="auto"/>
            </w:tcBorders>
            <w:shd w:val="clear" w:color="auto" w:fill="FFFFFF"/>
            <w:noWrap/>
            <w:vAlign w:val="center"/>
          </w:tcPr>
          <w:p w14:paraId="365673AD" w14:textId="77777777" w:rsidR="00000000" w:rsidRDefault="00000000">
            <w:pPr>
              <w:widowControl/>
              <w:jc w:val="center"/>
              <w:rPr>
                <w:rFonts w:ascii="宋体" w:hAnsi="宋体" w:cs="宋体" w:hint="eastAsia"/>
                <w:szCs w:val="21"/>
              </w:rPr>
            </w:pPr>
            <w:r>
              <w:rPr>
                <w:rFonts w:ascii="宋体" w:hAnsi="宋体" w:cs="宋体" w:hint="eastAsia"/>
                <w:szCs w:val="21"/>
              </w:rPr>
              <w:t>及格</w:t>
            </w:r>
          </w:p>
        </w:tc>
        <w:tc>
          <w:tcPr>
            <w:tcW w:w="655" w:type="pct"/>
            <w:tcBorders>
              <w:top w:val="nil"/>
              <w:left w:val="nil"/>
              <w:bottom w:val="single" w:sz="4" w:space="0" w:color="auto"/>
              <w:right w:val="single" w:sz="4" w:space="0" w:color="auto"/>
            </w:tcBorders>
            <w:shd w:val="clear" w:color="auto" w:fill="FFFFFF"/>
            <w:vAlign w:val="center"/>
          </w:tcPr>
          <w:p w14:paraId="2DA093AF" w14:textId="77777777" w:rsidR="00000000" w:rsidRDefault="00000000">
            <w:pPr>
              <w:widowControl/>
              <w:jc w:val="center"/>
              <w:rPr>
                <w:rFonts w:ascii="宋体" w:hAnsi="宋体" w:cs="宋体" w:hint="eastAsia"/>
                <w:szCs w:val="21"/>
              </w:rPr>
            </w:pPr>
            <w:r>
              <w:rPr>
                <w:rFonts w:ascii="宋体" w:hAnsi="宋体" w:cs="宋体" w:hint="eastAsia"/>
                <w:szCs w:val="21"/>
              </w:rPr>
              <w:t>不及格</w:t>
            </w:r>
          </w:p>
        </w:tc>
      </w:tr>
      <w:tr w:rsidR="00000000" w14:paraId="2A874884" w14:textId="77777777">
        <w:trPr>
          <w:trHeight w:val="3921"/>
        </w:trPr>
        <w:tc>
          <w:tcPr>
            <w:tcW w:w="859" w:type="pct"/>
            <w:tcBorders>
              <w:top w:val="single" w:sz="4" w:space="0" w:color="auto"/>
              <w:left w:val="single" w:sz="4" w:space="0" w:color="auto"/>
              <w:bottom w:val="single" w:sz="4" w:space="0" w:color="auto"/>
              <w:right w:val="single" w:sz="4" w:space="0" w:color="auto"/>
            </w:tcBorders>
            <w:vAlign w:val="center"/>
          </w:tcPr>
          <w:p w14:paraId="4DCFD350" w14:textId="77777777" w:rsidR="00000000" w:rsidRDefault="00000000">
            <w:pPr>
              <w:widowControl/>
              <w:ind w:firstLineChars="200" w:firstLine="360"/>
              <w:jc w:val="left"/>
              <w:rPr>
                <w:rFonts w:ascii="宋体" w:hAnsi="宋体" w:cs="宋体" w:hint="eastAsia"/>
                <w:sz w:val="18"/>
                <w:szCs w:val="18"/>
              </w:rPr>
            </w:pPr>
            <w:r>
              <w:rPr>
                <w:rFonts w:ascii="宋体" w:hAnsi="宋体" w:cs="宋体" w:hint="eastAsia"/>
                <w:sz w:val="18"/>
                <w:szCs w:val="18"/>
              </w:rPr>
              <w:t>课程目标1：掌握51系列单片机的基本组成和工作原理、程序设计的基本方法以及单片机的接口技术。</w:t>
            </w:r>
          </w:p>
        </w:tc>
        <w:tc>
          <w:tcPr>
            <w:tcW w:w="813" w:type="pct"/>
            <w:tcBorders>
              <w:top w:val="single" w:sz="4" w:space="0" w:color="auto"/>
              <w:left w:val="single" w:sz="4" w:space="0" w:color="auto"/>
              <w:bottom w:val="single" w:sz="4" w:space="0" w:color="auto"/>
              <w:right w:val="single" w:sz="4" w:space="0" w:color="auto"/>
            </w:tcBorders>
            <w:vAlign w:val="center"/>
          </w:tcPr>
          <w:p w14:paraId="38EA9042" w14:textId="77777777" w:rsidR="00000000" w:rsidRDefault="00000000">
            <w:pPr>
              <w:widowControl/>
              <w:ind w:firstLineChars="200" w:firstLine="360"/>
              <w:jc w:val="left"/>
              <w:rPr>
                <w:rFonts w:ascii="宋体" w:hAnsi="宋体" w:cs="楷体" w:hint="eastAsia"/>
                <w:bCs/>
                <w:color w:val="000000"/>
                <w:sz w:val="18"/>
                <w:szCs w:val="18"/>
              </w:rPr>
            </w:pPr>
            <w:r>
              <w:rPr>
                <w:rFonts w:ascii="宋体" w:hAnsi="宋体" w:cs="楷体" w:hint="eastAsia"/>
                <w:bCs/>
                <w:color w:val="000000"/>
                <w:sz w:val="18"/>
                <w:szCs w:val="18"/>
              </w:rPr>
              <w:t>单片机的基本概念、基本定义和基本原理。C51语言和接口技术的基础知识。</w:t>
            </w:r>
          </w:p>
          <w:p w14:paraId="19AD18E8" w14:textId="77777777" w:rsidR="00000000" w:rsidRDefault="00000000">
            <w:pPr>
              <w:widowControl/>
              <w:ind w:firstLineChars="200" w:firstLine="360"/>
              <w:jc w:val="left"/>
              <w:rPr>
                <w:rFonts w:hint="eastAsia"/>
                <w:sz w:val="18"/>
                <w:szCs w:val="18"/>
              </w:rPr>
            </w:pPr>
            <w:r>
              <w:rPr>
                <w:rFonts w:ascii="宋体" w:hAnsi="宋体" w:cs="楷体" w:hint="eastAsia"/>
                <w:bCs/>
                <w:color w:val="000000"/>
                <w:sz w:val="18"/>
                <w:szCs w:val="18"/>
              </w:rPr>
              <w:t>根据学生课堂表现、作业情况，时时跟踪学生对基础知识的理解。</w:t>
            </w:r>
          </w:p>
        </w:tc>
        <w:tc>
          <w:tcPr>
            <w:tcW w:w="639" w:type="pct"/>
            <w:tcBorders>
              <w:top w:val="single" w:sz="4" w:space="0" w:color="auto"/>
              <w:left w:val="single" w:sz="4" w:space="0" w:color="auto"/>
              <w:bottom w:val="single" w:sz="4" w:space="0" w:color="auto"/>
              <w:right w:val="single" w:sz="4" w:space="0" w:color="auto"/>
            </w:tcBorders>
            <w:vAlign w:val="center"/>
          </w:tcPr>
          <w:p w14:paraId="20A14976" w14:textId="77777777" w:rsidR="00000000" w:rsidRDefault="00000000">
            <w:pPr>
              <w:widowControl/>
              <w:jc w:val="left"/>
              <w:rPr>
                <w:rFonts w:ascii="宋体" w:hAnsi="宋体" w:cs="宋体" w:hint="eastAsia"/>
                <w:sz w:val="18"/>
                <w:szCs w:val="18"/>
              </w:rPr>
            </w:pPr>
            <w:r>
              <w:rPr>
                <w:rFonts w:ascii="Calibri" w:hAnsi="Calibri" w:hint="eastAsia"/>
                <w:sz w:val="18"/>
                <w:szCs w:val="18"/>
              </w:rPr>
              <w:t>学生能够很好地</w:t>
            </w:r>
            <w:r>
              <w:rPr>
                <w:rFonts w:ascii="宋体" w:hAnsi="宋体" w:cs="宋体" w:hint="eastAsia"/>
                <w:sz w:val="18"/>
                <w:szCs w:val="18"/>
              </w:rPr>
              <w:t>掌握单片机基础知识和C51语言及接口技术，能够将这些知识应用于</w:t>
            </w:r>
            <w:r>
              <w:rPr>
                <w:rFonts w:ascii="宋体" w:hAnsi="宋体" w:cs="宋体" w:hint="eastAsia"/>
                <w:bCs/>
                <w:sz w:val="18"/>
                <w:szCs w:val="18"/>
              </w:rPr>
              <w:t>解决复杂</w:t>
            </w:r>
            <w:r>
              <w:rPr>
                <w:rFonts w:ascii="宋体" w:hAnsi="宋体" w:cs="楷体" w:hint="eastAsia"/>
                <w:bCs/>
                <w:color w:val="000000"/>
                <w:kern w:val="0"/>
                <w:sz w:val="18"/>
                <w:szCs w:val="18"/>
              </w:rPr>
              <w:t>机械</w:t>
            </w:r>
            <w:r>
              <w:rPr>
                <w:rFonts w:ascii="宋体" w:hAnsi="宋体" w:cs="宋体" w:hint="eastAsia"/>
                <w:bCs/>
                <w:sz w:val="18"/>
                <w:szCs w:val="18"/>
              </w:rPr>
              <w:t>工程问题</w:t>
            </w:r>
            <w:r>
              <w:rPr>
                <w:rFonts w:ascii="宋体" w:hAnsi="宋体" w:cs="宋体" w:hint="eastAsia"/>
                <w:sz w:val="18"/>
                <w:szCs w:val="18"/>
              </w:rPr>
              <w:t>中。</w:t>
            </w:r>
          </w:p>
        </w:tc>
        <w:tc>
          <w:tcPr>
            <w:tcW w:w="655" w:type="pct"/>
            <w:tcBorders>
              <w:top w:val="single" w:sz="4" w:space="0" w:color="auto"/>
              <w:left w:val="single" w:sz="4" w:space="0" w:color="auto"/>
              <w:bottom w:val="single" w:sz="4" w:space="0" w:color="auto"/>
              <w:right w:val="single" w:sz="4" w:space="0" w:color="auto"/>
            </w:tcBorders>
            <w:vAlign w:val="center"/>
          </w:tcPr>
          <w:p w14:paraId="668BEACA" w14:textId="77777777" w:rsidR="00000000" w:rsidRDefault="00000000">
            <w:pPr>
              <w:widowControl/>
              <w:jc w:val="left"/>
              <w:rPr>
                <w:rFonts w:ascii="宋体" w:hAnsi="宋体" w:cs="宋体" w:hint="eastAsia"/>
                <w:sz w:val="18"/>
                <w:szCs w:val="18"/>
              </w:rPr>
            </w:pPr>
            <w:r>
              <w:rPr>
                <w:rFonts w:ascii="Calibri" w:hAnsi="Calibri" w:hint="eastAsia"/>
                <w:sz w:val="18"/>
                <w:szCs w:val="18"/>
              </w:rPr>
              <w:t>学生能够</w:t>
            </w:r>
            <w:r>
              <w:rPr>
                <w:rFonts w:hint="eastAsia"/>
                <w:sz w:val="18"/>
                <w:szCs w:val="18"/>
              </w:rPr>
              <w:t>较</w:t>
            </w:r>
            <w:r>
              <w:rPr>
                <w:rFonts w:ascii="Calibri" w:hAnsi="Calibri" w:hint="eastAsia"/>
                <w:sz w:val="18"/>
                <w:szCs w:val="18"/>
              </w:rPr>
              <w:t>好地</w:t>
            </w:r>
            <w:r>
              <w:rPr>
                <w:rFonts w:ascii="宋体" w:hAnsi="宋体" w:cs="宋体" w:hint="eastAsia"/>
                <w:sz w:val="18"/>
                <w:szCs w:val="18"/>
              </w:rPr>
              <w:t>掌握单片机基础知识和C51语言及接口技术，能够将这些知识应用于</w:t>
            </w:r>
            <w:r>
              <w:rPr>
                <w:rFonts w:ascii="宋体" w:hAnsi="宋体" w:cs="宋体" w:hint="eastAsia"/>
                <w:bCs/>
                <w:sz w:val="18"/>
                <w:szCs w:val="18"/>
              </w:rPr>
              <w:t>解决复杂</w:t>
            </w:r>
            <w:r>
              <w:rPr>
                <w:rFonts w:ascii="宋体" w:hAnsi="宋体" w:cs="楷体" w:hint="eastAsia"/>
                <w:bCs/>
                <w:color w:val="000000"/>
                <w:kern w:val="0"/>
                <w:sz w:val="18"/>
                <w:szCs w:val="18"/>
              </w:rPr>
              <w:t>机械</w:t>
            </w:r>
            <w:r>
              <w:rPr>
                <w:rFonts w:ascii="宋体" w:hAnsi="宋体" w:cs="宋体" w:hint="eastAsia"/>
                <w:bCs/>
                <w:sz w:val="18"/>
                <w:szCs w:val="18"/>
              </w:rPr>
              <w:t>工程问题</w:t>
            </w:r>
            <w:r>
              <w:rPr>
                <w:rFonts w:ascii="宋体" w:hAnsi="宋体" w:cs="宋体" w:hint="eastAsia"/>
                <w:sz w:val="18"/>
                <w:szCs w:val="18"/>
              </w:rPr>
              <w:t>中。</w:t>
            </w:r>
          </w:p>
        </w:tc>
        <w:tc>
          <w:tcPr>
            <w:tcW w:w="682" w:type="pct"/>
            <w:tcBorders>
              <w:top w:val="single" w:sz="4" w:space="0" w:color="auto"/>
              <w:left w:val="single" w:sz="4" w:space="0" w:color="auto"/>
              <w:bottom w:val="single" w:sz="4" w:space="0" w:color="auto"/>
              <w:right w:val="single" w:sz="4" w:space="0" w:color="auto"/>
            </w:tcBorders>
            <w:vAlign w:val="center"/>
          </w:tcPr>
          <w:p w14:paraId="20BB26B2" w14:textId="77777777" w:rsidR="00000000" w:rsidRDefault="00000000">
            <w:pPr>
              <w:widowControl/>
              <w:jc w:val="left"/>
              <w:rPr>
                <w:rFonts w:ascii="宋体" w:hAnsi="宋体" w:cs="宋体" w:hint="eastAsia"/>
                <w:sz w:val="18"/>
                <w:szCs w:val="18"/>
              </w:rPr>
            </w:pPr>
            <w:r>
              <w:rPr>
                <w:rFonts w:ascii="Calibri" w:hAnsi="Calibri" w:hint="eastAsia"/>
                <w:sz w:val="18"/>
                <w:szCs w:val="18"/>
              </w:rPr>
              <w:t>学生能够</w:t>
            </w:r>
            <w:r>
              <w:rPr>
                <w:rFonts w:ascii="宋体" w:hAnsi="宋体" w:cs="宋体" w:hint="eastAsia"/>
                <w:sz w:val="18"/>
                <w:szCs w:val="18"/>
              </w:rPr>
              <w:t>掌握单片机基础知识和C51语言及接口技术，能够将这些知识应用于</w:t>
            </w:r>
            <w:r>
              <w:rPr>
                <w:rFonts w:ascii="宋体" w:hAnsi="宋体" w:cs="宋体" w:hint="eastAsia"/>
                <w:bCs/>
                <w:sz w:val="18"/>
                <w:szCs w:val="18"/>
              </w:rPr>
              <w:t>解决复杂</w:t>
            </w:r>
            <w:r>
              <w:rPr>
                <w:rFonts w:ascii="宋体" w:hAnsi="宋体" w:cs="楷体" w:hint="eastAsia"/>
                <w:bCs/>
                <w:color w:val="000000"/>
                <w:kern w:val="0"/>
                <w:sz w:val="18"/>
                <w:szCs w:val="18"/>
              </w:rPr>
              <w:t>机械</w:t>
            </w:r>
            <w:r>
              <w:rPr>
                <w:rFonts w:ascii="宋体" w:hAnsi="宋体" w:cs="宋体" w:hint="eastAsia"/>
                <w:bCs/>
                <w:sz w:val="18"/>
                <w:szCs w:val="18"/>
              </w:rPr>
              <w:t>工程问题</w:t>
            </w:r>
            <w:r>
              <w:rPr>
                <w:rFonts w:ascii="宋体" w:hAnsi="宋体" w:cs="宋体" w:hint="eastAsia"/>
                <w:sz w:val="18"/>
                <w:szCs w:val="18"/>
              </w:rPr>
              <w:t>中。但分析不系统不全面。</w:t>
            </w:r>
          </w:p>
        </w:tc>
        <w:tc>
          <w:tcPr>
            <w:tcW w:w="693" w:type="pct"/>
            <w:tcBorders>
              <w:top w:val="single" w:sz="4" w:space="0" w:color="auto"/>
              <w:left w:val="single" w:sz="4" w:space="0" w:color="auto"/>
              <w:bottom w:val="single" w:sz="4" w:space="0" w:color="auto"/>
              <w:right w:val="single" w:sz="4" w:space="0" w:color="auto"/>
            </w:tcBorders>
            <w:vAlign w:val="center"/>
          </w:tcPr>
          <w:p w14:paraId="46C82FF0" w14:textId="77777777" w:rsidR="00000000" w:rsidRDefault="00000000">
            <w:pPr>
              <w:widowControl/>
              <w:jc w:val="left"/>
              <w:rPr>
                <w:rFonts w:ascii="宋体" w:hAnsi="宋体" w:cs="宋体" w:hint="eastAsia"/>
                <w:sz w:val="18"/>
                <w:szCs w:val="18"/>
              </w:rPr>
            </w:pPr>
            <w:r>
              <w:rPr>
                <w:rFonts w:ascii="Calibri" w:hAnsi="Calibri" w:hint="eastAsia"/>
                <w:sz w:val="18"/>
                <w:szCs w:val="18"/>
              </w:rPr>
              <w:t>学生</w:t>
            </w:r>
            <w:r>
              <w:rPr>
                <w:rFonts w:hint="eastAsia"/>
                <w:sz w:val="18"/>
                <w:szCs w:val="18"/>
              </w:rPr>
              <w:t>基本</w:t>
            </w:r>
            <w:r>
              <w:rPr>
                <w:rFonts w:ascii="Calibri" w:hAnsi="Calibri" w:hint="eastAsia"/>
                <w:sz w:val="18"/>
                <w:szCs w:val="18"/>
              </w:rPr>
              <w:t>能够</w:t>
            </w:r>
            <w:r>
              <w:rPr>
                <w:rFonts w:ascii="宋体" w:hAnsi="宋体" w:cs="宋体" w:hint="eastAsia"/>
                <w:sz w:val="18"/>
                <w:szCs w:val="18"/>
              </w:rPr>
              <w:t>掌握单片机基础知识和C51语言及接口技术，能够将这些知识应用于</w:t>
            </w:r>
            <w:r>
              <w:rPr>
                <w:rFonts w:ascii="宋体" w:hAnsi="宋体" w:cs="宋体" w:hint="eastAsia"/>
                <w:bCs/>
                <w:sz w:val="18"/>
                <w:szCs w:val="18"/>
              </w:rPr>
              <w:t>解决复杂</w:t>
            </w:r>
            <w:r>
              <w:rPr>
                <w:rFonts w:ascii="宋体" w:hAnsi="宋体" w:cs="楷体" w:hint="eastAsia"/>
                <w:bCs/>
                <w:color w:val="000000"/>
                <w:kern w:val="0"/>
                <w:sz w:val="18"/>
                <w:szCs w:val="18"/>
              </w:rPr>
              <w:t>机械</w:t>
            </w:r>
            <w:r>
              <w:rPr>
                <w:rFonts w:ascii="宋体" w:hAnsi="宋体" w:cs="宋体" w:hint="eastAsia"/>
                <w:bCs/>
                <w:sz w:val="18"/>
                <w:szCs w:val="18"/>
              </w:rPr>
              <w:t>工程问题</w:t>
            </w:r>
            <w:r>
              <w:rPr>
                <w:rFonts w:ascii="宋体" w:hAnsi="宋体" w:cs="宋体" w:hint="eastAsia"/>
                <w:sz w:val="18"/>
                <w:szCs w:val="18"/>
              </w:rPr>
              <w:t>中。但分析不系统不全面。</w:t>
            </w:r>
          </w:p>
        </w:tc>
        <w:tc>
          <w:tcPr>
            <w:tcW w:w="655" w:type="pct"/>
            <w:tcBorders>
              <w:top w:val="single" w:sz="4" w:space="0" w:color="auto"/>
              <w:left w:val="single" w:sz="4" w:space="0" w:color="auto"/>
              <w:bottom w:val="single" w:sz="4" w:space="0" w:color="auto"/>
              <w:right w:val="single" w:sz="4" w:space="0" w:color="auto"/>
            </w:tcBorders>
            <w:vAlign w:val="center"/>
          </w:tcPr>
          <w:p w14:paraId="08E3E9A6" w14:textId="77777777" w:rsidR="00000000" w:rsidRDefault="00000000">
            <w:pPr>
              <w:widowControl/>
              <w:jc w:val="left"/>
              <w:rPr>
                <w:rFonts w:ascii="宋体" w:hAnsi="宋体" w:cs="宋体" w:hint="eastAsia"/>
                <w:sz w:val="18"/>
                <w:szCs w:val="18"/>
              </w:rPr>
            </w:pPr>
            <w:r>
              <w:rPr>
                <w:rFonts w:ascii="Calibri" w:hAnsi="Calibri" w:hint="eastAsia"/>
                <w:sz w:val="18"/>
                <w:szCs w:val="18"/>
              </w:rPr>
              <w:t>学生</w:t>
            </w:r>
            <w:r>
              <w:rPr>
                <w:rFonts w:hint="eastAsia"/>
                <w:sz w:val="18"/>
                <w:szCs w:val="18"/>
              </w:rPr>
              <w:t>不</w:t>
            </w:r>
            <w:r>
              <w:rPr>
                <w:rFonts w:ascii="Calibri" w:hAnsi="Calibri" w:hint="eastAsia"/>
                <w:sz w:val="18"/>
                <w:szCs w:val="18"/>
              </w:rPr>
              <w:t>能够</w:t>
            </w:r>
            <w:r>
              <w:rPr>
                <w:rFonts w:ascii="宋体" w:hAnsi="宋体" w:cs="宋体" w:hint="eastAsia"/>
                <w:sz w:val="18"/>
                <w:szCs w:val="18"/>
              </w:rPr>
              <w:t>掌握单片机基础知识和C51语言及接口技术，能够将这些知识应用于</w:t>
            </w:r>
            <w:r>
              <w:rPr>
                <w:rFonts w:ascii="宋体" w:hAnsi="宋体" w:cs="宋体" w:hint="eastAsia"/>
                <w:bCs/>
                <w:sz w:val="18"/>
                <w:szCs w:val="18"/>
              </w:rPr>
              <w:t>解决复杂</w:t>
            </w:r>
            <w:r>
              <w:rPr>
                <w:rFonts w:ascii="宋体" w:hAnsi="宋体" w:cs="楷体" w:hint="eastAsia"/>
                <w:bCs/>
                <w:color w:val="000000"/>
                <w:kern w:val="0"/>
                <w:sz w:val="18"/>
                <w:szCs w:val="18"/>
              </w:rPr>
              <w:t>机械</w:t>
            </w:r>
            <w:r>
              <w:rPr>
                <w:rFonts w:ascii="宋体" w:hAnsi="宋体" w:cs="宋体" w:hint="eastAsia"/>
                <w:bCs/>
                <w:sz w:val="18"/>
                <w:szCs w:val="18"/>
              </w:rPr>
              <w:t>工程问题</w:t>
            </w:r>
            <w:r>
              <w:rPr>
                <w:rFonts w:ascii="宋体" w:hAnsi="宋体" w:cs="宋体" w:hint="eastAsia"/>
                <w:sz w:val="18"/>
                <w:szCs w:val="18"/>
              </w:rPr>
              <w:t>中。</w:t>
            </w:r>
          </w:p>
        </w:tc>
      </w:tr>
      <w:tr w:rsidR="00000000" w14:paraId="34C18A2B" w14:textId="77777777">
        <w:trPr>
          <w:trHeight w:val="3532"/>
        </w:trPr>
        <w:tc>
          <w:tcPr>
            <w:tcW w:w="859" w:type="pct"/>
            <w:tcBorders>
              <w:top w:val="single" w:sz="4" w:space="0" w:color="auto"/>
              <w:left w:val="single" w:sz="4" w:space="0" w:color="auto"/>
              <w:bottom w:val="single" w:sz="4" w:space="0" w:color="auto"/>
              <w:right w:val="single" w:sz="4" w:space="0" w:color="auto"/>
            </w:tcBorders>
            <w:vAlign w:val="center"/>
          </w:tcPr>
          <w:p w14:paraId="22F5C72C" w14:textId="77777777" w:rsidR="00000000" w:rsidRDefault="00000000">
            <w:pPr>
              <w:widowControl/>
              <w:ind w:firstLineChars="200" w:firstLine="360"/>
              <w:jc w:val="left"/>
              <w:rPr>
                <w:rFonts w:ascii="宋体" w:hAnsi="宋体" w:cs="宋体" w:hint="eastAsia"/>
                <w:sz w:val="18"/>
                <w:szCs w:val="18"/>
              </w:rPr>
            </w:pPr>
            <w:r>
              <w:rPr>
                <w:rFonts w:ascii="宋体" w:hAnsi="宋体" w:cs="宋体" w:hint="eastAsia"/>
                <w:sz w:val="18"/>
                <w:szCs w:val="18"/>
              </w:rPr>
              <w:t>课程目标2：能够根据设计要求，正确的进行系统方案设计，包括硬件系统和软件系统。</w:t>
            </w:r>
          </w:p>
        </w:tc>
        <w:tc>
          <w:tcPr>
            <w:tcW w:w="813" w:type="pct"/>
            <w:tcBorders>
              <w:top w:val="single" w:sz="4" w:space="0" w:color="auto"/>
              <w:left w:val="single" w:sz="4" w:space="0" w:color="auto"/>
              <w:bottom w:val="single" w:sz="4" w:space="0" w:color="auto"/>
              <w:right w:val="single" w:sz="4" w:space="0" w:color="auto"/>
            </w:tcBorders>
            <w:vAlign w:val="center"/>
          </w:tcPr>
          <w:p w14:paraId="49E6A6F2" w14:textId="77777777" w:rsidR="00000000" w:rsidRDefault="00000000">
            <w:pPr>
              <w:widowControl/>
              <w:ind w:firstLineChars="200" w:firstLine="360"/>
              <w:jc w:val="left"/>
              <w:rPr>
                <w:rFonts w:ascii="宋体" w:hAnsi="宋体" w:cs="楷体" w:hint="eastAsia"/>
                <w:bCs/>
                <w:color w:val="000000"/>
                <w:sz w:val="18"/>
                <w:szCs w:val="18"/>
              </w:rPr>
            </w:pPr>
            <w:r>
              <w:rPr>
                <w:rFonts w:ascii="宋体" w:hAnsi="宋体" w:cs="楷体" w:hint="eastAsia"/>
                <w:bCs/>
                <w:color w:val="000000"/>
                <w:kern w:val="0"/>
                <w:sz w:val="18"/>
                <w:szCs w:val="18"/>
              </w:rPr>
              <w:t>能够应用单片机技术等分析、解决一般机械工程问题，设计开发满足特定需求的机械系统和工艺流程</w:t>
            </w:r>
            <w:r>
              <w:rPr>
                <w:rFonts w:ascii="宋体" w:hAnsi="宋体" w:cs="宋体" w:hint="eastAsia"/>
                <w:sz w:val="18"/>
                <w:szCs w:val="18"/>
              </w:rPr>
              <w:t>。</w:t>
            </w:r>
          </w:p>
          <w:p w14:paraId="309F6217" w14:textId="77777777" w:rsidR="00000000" w:rsidRDefault="00000000">
            <w:pPr>
              <w:widowControl/>
              <w:ind w:firstLineChars="200" w:firstLine="360"/>
              <w:jc w:val="left"/>
              <w:rPr>
                <w:rFonts w:ascii="宋体" w:hAnsi="宋体" w:cs="宋体" w:hint="eastAsia"/>
                <w:sz w:val="18"/>
                <w:szCs w:val="18"/>
              </w:rPr>
            </w:pPr>
            <w:r>
              <w:rPr>
                <w:rFonts w:ascii="宋体" w:hAnsi="宋体" w:cs="楷体" w:hint="eastAsia"/>
                <w:bCs/>
                <w:color w:val="000000"/>
                <w:sz w:val="18"/>
                <w:szCs w:val="18"/>
              </w:rPr>
              <w:t>根据学生课堂表现、作业、训练，时时跟踪学生对基础知识的理解。</w:t>
            </w:r>
          </w:p>
        </w:tc>
        <w:tc>
          <w:tcPr>
            <w:tcW w:w="639" w:type="pct"/>
            <w:tcBorders>
              <w:top w:val="single" w:sz="4" w:space="0" w:color="auto"/>
              <w:left w:val="single" w:sz="4" w:space="0" w:color="auto"/>
              <w:bottom w:val="single" w:sz="4" w:space="0" w:color="auto"/>
              <w:right w:val="single" w:sz="4" w:space="0" w:color="auto"/>
            </w:tcBorders>
            <w:vAlign w:val="center"/>
          </w:tcPr>
          <w:p w14:paraId="6D82CD77" w14:textId="77777777" w:rsidR="00000000" w:rsidRDefault="00000000">
            <w:pPr>
              <w:widowControl/>
              <w:ind w:firstLineChars="200" w:firstLine="360"/>
              <w:jc w:val="left"/>
              <w:rPr>
                <w:rFonts w:ascii="宋体" w:hAnsi="宋体" w:cs="楷体" w:hint="eastAsia"/>
                <w:bCs/>
                <w:color w:val="000000"/>
                <w:sz w:val="18"/>
                <w:szCs w:val="18"/>
              </w:rPr>
            </w:pPr>
            <w:r>
              <w:rPr>
                <w:rFonts w:ascii="宋体" w:hAnsi="宋体" w:cs="楷体" w:hint="eastAsia"/>
                <w:bCs/>
                <w:color w:val="000000"/>
                <w:sz w:val="18"/>
                <w:szCs w:val="18"/>
              </w:rPr>
              <w:t>学生能够很好地运用</w:t>
            </w:r>
            <w:r>
              <w:rPr>
                <w:rFonts w:ascii="宋体" w:hAnsi="宋体" w:cs="楷体" w:hint="eastAsia"/>
                <w:bCs/>
                <w:color w:val="000000"/>
                <w:kern w:val="0"/>
                <w:sz w:val="18"/>
                <w:szCs w:val="18"/>
              </w:rPr>
              <w:t>单片机技术等分析、解决一般机械工程问题，设计开发满足特定需求的机械系统和工艺流程</w:t>
            </w:r>
            <w:r>
              <w:rPr>
                <w:rFonts w:ascii="宋体" w:hAnsi="宋体" w:cs="宋体" w:hint="eastAsia"/>
                <w:sz w:val="18"/>
                <w:szCs w:val="18"/>
              </w:rPr>
              <w:t>。</w:t>
            </w:r>
          </w:p>
        </w:tc>
        <w:tc>
          <w:tcPr>
            <w:tcW w:w="655" w:type="pct"/>
            <w:tcBorders>
              <w:top w:val="single" w:sz="4" w:space="0" w:color="auto"/>
              <w:left w:val="single" w:sz="4" w:space="0" w:color="auto"/>
              <w:bottom w:val="single" w:sz="4" w:space="0" w:color="auto"/>
              <w:right w:val="single" w:sz="4" w:space="0" w:color="auto"/>
            </w:tcBorders>
            <w:vAlign w:val="center"/>
          </w:tcPr>
          <w:p w14:paraId="4E114883" w14:textId="77777777" w:rsidR="00000000" w:rsidRDefault="00000000">
            <w:pPr>
              <w:widowControl/>
              <w:ind w:firstLineChars="200" w:firstLine="360"/>
              <w:jc w:val="left"/>
              <w:rPr>
                <w:rFonts w:ascii="宋体" w:hAnsi="宋体" w:cs="楷体" w:hint="eastAsia"/>
                <w:bCs/>
                <w:color w:val="000000"/>
                <w:sz w:val="18"/>
                <w:szCs w:val="18"/>
              </w:rPr>
            </w:pPr>
            <w:r>
              <w:rPr>
                <w:rFonts w:ascii="宋体" w:hAnsi="宋体" w:cs="楷体" w:hint="eastAsia"/>
                <w:bCs/>
                <w:color w:val="000000"/>
                <w:sz w:val="18"/>
                <w:szCs w:val="18"/>
              </w:rPr>
              <w:t>学生能够较好运用</w:t>
            </w:r>
            <w:r>
              <w:rPr>
                <w:rFonts w:ascii="宋体" w:hAnsi="宋体" w:cs="楷体" w:hint="eastAsia"/>
                <w:bCs/>
                <w:color w:val="000000"/>
                <w:kern w:val="0"/>
                <w:sz w:val="18"/>
                <w:szCs w:val="18"/>
              </w:rPr>
              <w:t>单片机技术等分析、解决一般机械工程问题，设计开发满足特定需求的机械系统和工艺流程</w:t>
            </w:r>
            <w:r>
              <w:rPr>
                <w:rFonts w:ascii="宋体" w:hAnsi="宋体" w:cs="宋体" w:hint="eastAsia"/>
                <w:sz w:val="18"/>
                <w:szCs w:val="18"/>
              </w:rPr>
              <w:t>。</w:t>
            </w:r>
          </w:p>
        </w:tc>
        <w:tc>
          <w:tcPr>
            <w:tcW w:w="682" w:type="pct"/>
            <w:tcBorders>
              <w:top w:val="single" w:sz="4" w:space="0" w:color="auto"/>
              <w:left w:val="single" w:sz="4" w:space="0" w:color="auto"/>
              <w:bottom w:val="single" w:sz="4" w:space="0" w:color="auto"/>
              <w:right w:val="single" w:sz="4" w:space="0" w:color="auto"/>
            </w:tcBorders>
            <w:vAlign w:val="center"/>
          </w:tcPr>
          <w:p w14:paraId="0817B437" w14:textId="77777777" w:rsidR="00000000" w:rsidRDefault="00000000">
            <w:pPr>
              <w:widowControl/>
              <w:ind w:firstLineChars="200" w:firstLine="360"/>
              <w:jc w:val="left"/>
              <w:rPr>
                <w:rFonts w:ascii="宋体" w:hAnsi="宋体" w:cs="楷体" w:hint="eastAsia"/>
                <w:bCs/>
                <w:color w:val="000000"/>
                <w:sz w:val="18"/>
                <w:szCs w:val="18"/>
              </w:rPr>
            </w:pPr>
            <w:r>
              <w:rPr>
                <w:rFonts w:ascii="宋体" w:hAnsi="宋体" w:cs="楷体" w:hint="eastAsia"/>
                <w:bCs/>
                <w:color w:val="000000"/>
                <w:sz w:val="18"/>
                <w:szCs w:val="18"/>
              </w:rPr>
              <w:t>学生能够运用</w:t>
            </w:r>
            <w:r>
              <w:rPr>
                <w:rFonts w:ascii="宋体" w:hAnsi="宋体" w:cs="楷体" w:hint="eastAsia"/>
                <w:bCs/>
                <w:color w:val="000000"/>
                <w:kern w:val="0"/>
                <w:sz w:val="18"/>
                <w:szCs w:val="18"/>
              </w:rPr>
              <w:t>单片机技术等分析、解决一般机械工程问题，设计开发满足特定需求的机械系统和工艺流程</w:t>
            </w:r>
            <w:r>
              <w:rPr>
                <w:rFonts w:ascii="宋体" w:hAnsi="宋体" w:cs="宋体" w:hint="eastAsia"/>
                <w:sz w:val="18"/>
                <w:szCs w:val="18"/>
              </w:rPr>
              <w:t>。</w:t>
            </w:r>
            <w:r>
              <w:rPr>
                <w:rFonts w:ascii="宋体" w:hAnsi="宋体" w:cs="楷体" w:hint="eastAsia"/>
                <w:bCs/>
                <w:color w:val="000000"/>
                <w:sz w:val="18"/>
                <w:szCs w:val="18"/>
              </w:rPr>
              <w:t>但不全面。</w:t>
            </w:r>
          </w:p>
        </w:tc>
        <w:tc>
          <w:tcPr>
            <w:tcW w:w="693" w:type="pct"/>
            <w:tcBorders>
              <w:top w:val="single" w:sz="4" w:space="0" w:color="auto"/>
              <w:left w:val="single" w:sz="4" w:space="0" w:color="auto"/>
              <w:bottom w:val="single" w:sz="4" w:space="0" w:color="auto"/>
              <w:right w:val="single" w:sz="4" w:space="0" w:color="auto"/>
            </w:tcBorders>
            <w:vAlign w:val="center"/>
          </w:tcPr>
          <w:p w14:paraId="106967AB" w14:textId="77777777" w:rsidR="00000000" w:rsidRDefault="00000000">
            <w:pPr>
              <w:widowControl/>
              <w:ind w:firstLineChars="200" w:firstLine="360"/>
              <w:jc w:val="left"/>
              <w:rPr>
                <w:rFonts w:ascii="宋体" w:hAnsi="宋体" w:cs="楷体" w:hint="eastAsia"/>
                <w:bCs/>
                <w:color w:val="000000"/>
                <w:sz w:val="18"/>
                <w:szCs w:val="18"/>
              </w:rPr>
            </w:pPr>
            <w:r>
              <w:rPr>
                <w:rFonts w:ascii="宋体" w:hAnsi="宋体" w:cs="楷体" w:hint="eastAsia"/>
                <w:bCs/>
                <w:color w:val="000000"/>
                <w:sz w:val="18"/>
                <w:szCs w:val="18"/>
              </w:rPr>
              <w:t>学生能够基本运用</w:t>
            </w:r>
            <w:r>
              <w:rPr>
                <w:rFonts w:ascii="宋体" w:hAnsi="宋体" w:cs="楷体" w:hint="eastAsia"/>
                <w:bCs/>
                <w:color w:val="000000"/>
                <w:kern w:val="0"/>
                <w:sz w:val="18"/>
                <w:szCs w:val="18"/>
              </w:rPr>
              <w:t>单片机技术等分析、解决一般机械工程问题，设计开发满足特定需求的机械系统和工艺流程</w:t>
            </w:r>
            <w:r>
              <w:rPr>
                <w:rFonts w:ascii="宋体" w:hAnsi="宋体" w:cs="宋体" w:hint="eastAsia"/>
                <w:sz w:val="18"/>
                <w:szCs w:val="18"/>
              </w:rPr>
              <w:t>。</w:t>
            </w:r>
            <w:r>
              <w:rPr>
                <w:rFonts w:ascii="宋体" w:hAnsi="宋体" w:cs="楷体" w:hint="eastAsia"/>
                <w:bCs/>
                <w:color w:val="000000"/>
                <w:sz w:val="18"/>
                <w:szCs w:val="18"/>
              </w:rPr>
              <w:t>但不全面。</w:t>
            </w:r>
          </w:p>
        </w:tc>
        <w:tc>
          <w:tcPr>
            <w:tcW w:w="655" w:type="pct"/>
            <w:tcBorders>
              <w:top w:val="single" w:sz="4" w:space="0" w:color="auto"/>
              <w:left w:val="single" w:sz="4" w:space="0" w:color="auto"/>
              <w:bottom w:val="single" w:sz="4" w:space="0" w:color="auto"/>
              <w:right w:val="single" w:sz="4" w:space="0" w:color="auto"/>
            </w:tcBorders>
            <w:vAlign w:val="center"/>
          </w:tcPr>
          <w:p w14:paraId="36BABBC0" w14:textId="77777777" w:rsidR="00000000" w:rsidRDefault="00000000">
            <w:pPr>
              <w:widowControl/>
              <w:ind w:firstLineChars="200" w:firstLine="360"/>
              <w:jc w:val="left"/>
              <w:rPr>
                <w:rFonts w:ascii="宋体" w:hAnsi="宋体" w:cs="楷体" w:hint="eastAsia"/>
                <w:bCs/>
                <w:color w:val="000000"/>
                <w:sz w:val="18"/>
                <w:szCs w:val="18"/>
              </w:rPr>
            </w:pPr>
            <w:r>
              <w:rPr>
                <w:rFonts w:ascii="宋体" w:hAnsi="宋体" w:cs="楷体" w:hint="eastAsia"/>
                <w:bCs/>
                <w:color w:val="000000"/>
                <w:sz w:val="18"/>
                <w:szCs w:val="18"/>
              </w:rPr>
              <w:t>学生不能够运用</w:t>
            </w:r>
            <w:r>
              <w:rPr>
                <w:rFonts w:ascii="宋体" w:hAnsi="宋体" w:cs="楷体" w:hint="eastAsia"/>
                <w:bCs/>
                <w:color w:val="000000"/>
                <w:kern w:val="0"/>
                <w:sz w:val="18"/>
                <w:szCs w:val="18"/>
              </w:rPr>
              <w:t>单片机技术等分析、解决一般机械工程问题，设计开发满足特定需求的机械系统和工艺流程</w:t>
            </w:r>
            <w:r>
              <w:rPr>
                <w:rFonts w:ascii="宋体" w:hAnsi="宋体" w:cs="宋体" w:hint="eastAsia"/>
                <w:sz w:val="18"/>
                <w:szCs w:val="18"/>
              </w:rPr>
              <w:t>。</w:t>
            </w:r>
          </w:p>
        </w:tc>
      </w:tr>
      <w:tr w:rsidR="00000000" w14:paraId="41900989" w14:textId="77777777">
        <w:trPr>
          <w:trHeight w:val="819"/>
        </w:trPr>
        <w:tc>
          <w:tcPr>
            <w:tcW w:w="859" w:type="pct"/>
            <w:tcBorders>
              <w:top w:val="single" w:sz="4" w:space="0" w:color="auto"/>
              <w:left w:val="single" w:sz="4" w:space="0" w:color="auto"/>
              <w:bottom w:val="single" w:sz="4" w:space="0" w:color="auto"/>
              <w:right w:val="single" w:sz="4" w:space="0" w:color="auto"/>
            </w:tcBorders>
            <w:vAlign w:val="center"/>
          </w:tcPr>
          <w:p w14:paraId="7FDE7027" w14:textId="77777777" w:rsidR="00000000" w:rsidRDefault="00000000">
            <w:pPr>
              <w:widowControl/>
              <w:ind w:firstLineChars="200" w:firstLine="360"/>
              <w:jc w:val="left"/>
              <w:rPr>
                <w:rFonts w:ascii="宋体" w:hAnsi="宋体" w:cs="宋体" w:hint="eastAsia"/>
                <w:sz w:val="18"/>
                <w:szCs w:val="18"/>
              </w:rPr>
            </w:pPr>
            <w:r>
              <w:rPr>
                <w:rFonts w:ascii="宋体" w:hAnsi="宋体" w:cs="宋体" w:hint="eastAsia"/>
                <w:sz w:val="18"/>
                <w:szCs w:val="18"/>
              </w:rPr>
              <w:t>课程目标3：锻炼学生的动手能力，启迪</w:t>
            </w:r>
            <w:r>
              <w:rPr>
                <w:rFonts w:ascii="宋体" w:hAnsi="宋体" w:cs="宋体" w:hint="eastAsia"/>
                <w:sz w:val="18"/>
                <w:szCs w:val="18"/>
              </w:rPr>
              <w:lastRenderedPageBreak/>
              <w:t>学生的创新意识，培养学生综合应用单片机知识解决实际工程问题的能力，促使学生全面素质的提高。</w:t>
            </w:r>
          </w:p>
        </w:tc>
        <w:tc>
          <w:tcPr>
            <w:tcW w:w="813" w:type="pct"/>
            <w:tcBorders>
              <w:top w:val="single" w:sz="4" w:space="0" w:color="auto"/>
              <w:left w:val="single" w:sz="4" w:space="0" w:color="auto"/>
              <w:bottom w:val="single" w:sz="4" w:space="0" w:color="auto"/>
              <w:right w:val="single" w:sz="4" w:space="0" w:color="auto"/>
            </w:tcBorders>
            <w:vAlign w:val="center"/>
          </w:tcPr>
          <w:p w14:paraId="138194E3" w14:textId="77777777" w:rsidR="00000000" w:rsidRDefault="00000000">
            <w:pPr>
              <w:widowControl/>
              <w:ind w:firstLineChars="200" w:firstLine="360"/>
              <w:jc w:val="left"/>
              <w:rPr>
                <w:rFonts w:hint="eastAsia"/>
              </w:rPr>
            </w:pPr>
            <w:r>
              <w:rPr>
                <w:rFonts w:ascii="宋体" w:hAnsi="宋体" w:cs="宋体" w:hint="eastAsia"/>
                <w:bCs/>
                <w:sz w:val="18"/>
                <w:szCs w:val="18"/>
              </w:rPr>
              <w:lastRenderedPageBreak/>
              <w:t>运用单片机软件工具编程对工程问题</w:t>
            </w:r>
            <w:r>
              <w:rPr>
                <w:rFonts w:ascii="宋体" w:hAnsi="宋体" w:cs="宋体" w:hint="eastAsia"/>
                <w:bCs/>
                <w:sz w:val="18"/>
                <w:szCs w:val="18"/>
              </w:rPr>
              <w:lastRenderedPageBreak/>
              <w:t>或电气系统进行设计和仿真计算，对设计、仿真结果进行合理的分析、得出有效的结论，并理解由于工程问题抽象简化和求解过程对仿真结果适用性的影响。</w:t>
            </w:r>
            <w:r>
              <w:rPr>
                <w:rFonts w:ascii="宋体" w:hAnsi="宋体" w:cs="楷体" w:hint="eastAsia"/>
                <w:bCs/>
                <w:color w:val="000000"/>
                <w:sz w:val="18"/>
                <w:szCs w:val="18"/>
              </w:rPr>
              <w:t>根据学生课堂表现、作业、训练，时时跟踪学生对基础知识的理解。</w:t>
            </w:r>
          </w:p>
        </w:tc>
        <w:tc>
          <w:tcPr>
            <w:tcW w:w="639" w:type="pct"/>
            <w:tcBorders>
              <w:top w:val="single" w:sz="4" w:space="0" w:color="auto"/>
              <w:left w:val="single" w:sz="4" w:space="0" w:color="auto"/>
              <w:bottom w:val="single" w:sz="4" w:space="0" w:color="auto"/>
              <w:right w:val="single" w:sz="4" w:space="0" w:color="auto"/>
            </w:tcBorders>
            <w:vAlign w:val="center"/>
          </w:tcPr>
          <w:p w14:paraId="6D3980BC" w14:textId="77777777" w:rsidR="00000000" w:rsidRDefault="00000000">
            <w:pPr>
              <w:widowControl/>
              <w:ind w:firstLineChars="200" w:firstLine="360"/>
              <w:jc w:val="left"/>
              <w:rPr>
                <w:rFonts w:ascii="宋体" w:hAnsi="宋体" w:cs="宋体" w:hint="eastAsia"/>
                <w:sz w:val="18"/>
                <w:szCs w:val="18"/>
              </w:rPr>
            </w:pPr>
            <w:r>
              <w:rPr>
                <w:rFonts w:ascii="Calibri" w:hAnsi="Calibri" w:hint="eastAsia"/>
                <w:sz w:val="18"/>
                <w:szCs w:val="18"/>
              </w:rPr>
              <w:lastRenderedPageBreak/>
              <w:t>学生能够很好地</w:t>
            </w:r>
            <w:r>
              <w:rPr>
                <w:rFonts w:ascii="宋体" w:hAnsi="宋体" w:cs="宋体" w:hint="eastAsia"/>
                <w:sz w:val="18"/>
                <w:szCs w:val="18"/>
              </w:rPr>
              <w:t>运用</w:t>
            </w:r>
            <w:r>
              <w:rPr>
                <w:rFonts w:ascii="宋体" w:hAnsi="宋体" w:cs="宋体" w:hint="eastAsia"/>
                <w:bCs/>
                <w:sz w:val="18"/>
                <w:szCs w:val="18"/>
              </w:rPr>
              <w:t>单</w:t>
            </w:r>
            <w:r>
              <w:rPr>
                <w:rFonts w:ascii="宋体" w:hAnsi="宋体" w:cs="宋体" w:hint="eastAsia"/>
                <w:bCs/>
                <w:sz w:val="18"/>
                <w:szCs w:val="18"/>
              </w:rPr>
              <w:lastRenderedPageBreak/>
              <w:t>片机软件工具对工程问题或电气系统进行设计和电路仿真，通过仿真结果得出有效的结论</w:t>
            </w:r>
            <w:r>
              <w:rPr>
                <w:rFonts w:ascii="宋体" w:hAnsi="宋体" w:cs="宋体" w:hint="eastAsia"/>
                <w:sz w:val="18"/>
                <w:szCs w:val="18"/>
              </w:rPr>
              <w:t>。</w:t>
            </w:r>
          </w:p>
        </w:tc>
        <w:tc>
          <w:tcPr>
            <w:tcW w:w="655" w:type="pct"/>
            <w:tcBorders>
              <w:top w:val="single" w:sz="4" w:space="0" w:color="auto"/>
              <w:left w:val="single" w:sz="4" w:space="0" w:color="auto"/>
              <w:bottom w:val="single" w:sz="4" w:space="0" w:color="auto"/>
              <w:right w:val="single" w:sz="4" w:space="0" w:color="auto"/>
            </w:tcBorders>
            <w:vAlign w:val="center"/>
          </w:tcPr>
          <w:p w14:paraId="520C95F2" w14:textId="77777777" w:rsidR="00000000" w:rsidRDefault="00000000">
            <w:pPr>
              <w:widowControl/>
              <w:jc w:val="left"/>
              <w:rPr>
                <w:rFonts w:ascii="宋体" w:hAnsi="宋体" w:cs="宋体" w:hint="eastAsia"/>
                <w:sz w:val="18"/>
                <w:szCs w:val="18"/>
              </w:rPr>
            </w:pPr>
            <w:r>
              <w:rPr>
                <w:rFonts w:ascii="Calibri" w:hAnsi="Calibri" w:hint="eastAsia"/>
                <w:sz w:val="18"/>
                <w:szCs w:val="18"/>
              </w:rPr>
              <w:lastRenderedPageBreak/>
              <w:t>学生能够</w:t>
            </w:r>
            <w:r>
              <w:rPr>
                <w:rFonts w:hint="eastAsia"/>
                <w:sz w:val="18"/>
                <w:szCs w:val="18"/>
              </w:rPr>
              <w:t>较</w:t>
            </w:r>
            <w:r>
              <w:rPr>
                <w:rFonts w:ascii="Calibri" w:hAnsi="Calibri" w:hint="eastAsia"/>
                <w:sz w:val="18"/>
                <w:szCs w:val="18"/>
              </w:rPr>
              <w:t>好地</w:t>
            </w:r>
            <w:r>
              <w:rPr>
                <w:rFonts w:ascii="宋体" w:hAnsi="宋体" w:cs="宋体" w:hint="eastAsia"/>
                <w:sz w:val="18"/>
                <w:szCs w:val="18"/>
              </w:rPr>
              <w:t>运用通用</w:t>
            </w:r>
            <w:r>
              <w:rPr>
                <w:rFonts w:ascii="宋体" w:hAnsi="宋体" w:cs="宋体" w:hint="eastAsia"/>
                <w:bCs/>
                <w:sz w:val="18"/>
                <w:szCs w:val="18"/>
              </w:rPr>
              <w:t>单</w:t>
            </w:r>
            <w:r>
              <w:rPr>
                <w:rFonts w:ascii="宋体" w:hAnsi="宋体" w:cs="宋体" w:hint="eastAsia"/>
                <w:bCs/>
                <w:sz w:val="18"/>
                <w:szCs w:val="18"/>
              </w:rPr>
              <w:lastRenderedPageBreak/>
              <w:t>片机软件工具对工程问题或电气系统进行设计和电路仿真，通过仿真结果得出有效的结论</w:t>
            </w:r>
            <w:r>
              <w:rPr>
                <w:rFonts w:ascii="宋体" w:hAnsi="宋体" w:cs="宋体" w:hint="eastAsia"/>
                <w:sz w:val="18"/>
                <w:szCs w:val="18"/>
              </w:rPr>
              <w:t>。</w:t>
            </w:r>
          </w:p>
        </w:tc>
        <w:tc>
          <w:tcPr>
            <w:tcW w:w="682" w:type="pct"/>
            <w:tcBorders>
              <w:top w:val="single" w:sz="4" w:space="0" w:color="auto"/>
              <w:left w:val="single" w:sz="4" w:space="0" w:color="auto"/>
              <w:bottom w:val="single" w:sz="4" w:space="0" w:color="auto"/>
              <w:right w:val="single" w:sz="4" w:space="0" w:color="auto"/>
            </w:tcBorders>
            <w:vAlign w:val="center"/>
          </w:tcPr>
          <w:p w14:paraId="47E14340" w14:textId="77777777" w:rsidR="00000000" w:rsidRDefault="00000000">
            <w:pPr>
              <w:widowControl/>
              <w:jc w:val="left"/>
              <w:rPr>
                <w:rFonts w:ascii="宋体" w:hAnsi="宋体" w:cs="宋体" w:hint="eastAsia"/>
                <w:sz w:val="18"/>
                <w:szCs w:val="18"/>
              </w:rPr>
            </w:pPr>
            <w:r>
              <w:rPr>
                <w:rFonts w:ascii="Calibri" w:hAnsi="Calibri" w:hint="eastAsia"/>
                <w:sz w:val="18"/>
                <w:szCs w:val="18"/>
              </w:rPr>
              <w:lastRenderedPageBreak/>
              <w:t>学生能够</w:t>
            </w:r>
            <w:r>
              <w:rPr>
                <w:rFonts w:ascii="宋体" w:hAnsi="宋体" w:cs="宋体" w:hint="eastAsia"/>
                <w:sz w:val="18"/>
                <w:szCs w:val="18"/>
              </w:rPr>
              <w:t>运用通用</w:t>
            </w:r>
            <w:r>
              <w:rPr>
                <w:rFonts w:ascii="宋体" w:hAnsi="宋体" w:cs="宋体" w:hint="eastAsia"/>
                <w:bCs/>
                <w:sz w:val="18"/>
                <w:szCs w:val="18"/>
              </w:rPr>
              <w:t>单片机软件工具</w:t>
            </w:r>
            <w:r>
              <w:rPr>
                <w:rFonts w:ascii="宋体" w:hAnsi="宋体" w:cs="宋体" w:hint="eastAsia"/>
                <w:bCs/>
                <w:sz w:val="18"/>
                <w:szCs w:val="18"/>
              </w:rPr>
              <w:lastRenderedPageBreak/>
              <w:t>对工程问题或电气系统进行设计和电路仿真，通过仿真结果得出有效的结论</w:t>
            </w:r>
            <w:r>
              <w:rPr>
                <w:rFonts w:ascii="宋体" w:hAnsi="宋体" w:cs="宋体" w:hint="eastAsia"/>
                <w:sz w:val="18"/>
                <w:szCs w:val="18"/>
              </w:rPr>
              <w:t>。</w:t>
            </w:r>
            <w:r>
              <w:rPr>
                <w:rFonts w:ascii="宋体" w:hAnsi="宋体" w:cs="楷体" w:hint="eastAsia"/>
                <w:bCs/>
                <w:color w:val="000000"/>
                <w:sz w:val="18"/>
                <w:szCs w:val="18"/>
              </w:rPr>
              <w:t>但不全面。</w:t>
            </w:r>
          </w:p>
        </w:tc>
        <w:tc>
          <w:tcPr>
            <w:tcW w:w="693" w:type="pct"/>
            <w:tcBorders>
              <w:top w:val="single" w:sz="4" w:space="0" w:color="auto"/>
              <w:left w:val="single" w:sz="4" w:space="0" w:color="auto"/>
              <w:bottom w:val="single" w:sz="4" w:space="0" w:color="auto"/>
              <w:right w:val="single" w:sz="4" w:space="0" w:color="auto"/>
            </w:tcBorders>
            <w:vAlign w:val="center"/>
          </w:tcPr>
          <w:p w14:paraId="27DDBC07" w14:textId="77777777" w:rsidR="00000000" w:rsidRDefault="00000000">
            <w:pPr>
              <w:widowControl/>
              <w:jc w:val="left"/>
              <w:rPr>
                <w:rFonts w:ascii="宋体" w:hAnsi="宋体" w:cs="宋体"/>
                <w:sz w:val="18"/>
                <w:szCs w:val="18"/>
              </w:rPr>
            </w:pPr>
            <w:r>
              <w:rPr>
                <w:rFonts w:ascii="Calibri" w:hAnsi="Calibri" w:hint="eastAsia"/>
                <w:sz w:val="18"/>
                <w:szCs w:val="18"/>
              </w:rPr>
              <w:lastRenderedPageBreak/>
              <w:t>学生</w:t>
            </w:r>
            <w:r>
              <w:rPr>
                <w:rFonts w:hint="eastAsia"/>
                <w:sz w:val="18"/>
                <w:szCs w:val="18"/>
              </w:rPr>
              <w:t>基本</w:t>
            </w:r>
            <w:r>
              <w:rPr>
                <w:rFonts w:ascii="Calibri" w:hAnsi="Calibri" w:hint="eastAsia"/>
                <w:sz w:val="18"/>
                <w:szCs w:val="18"/>
              </w:rPr>
              <w:t>能够</w:t>
            </w:r>
            <w:r>
              <w:rPr>
                <w:rFonts w:ascii="宋体" w:hAnsi="宋体" w:cs="宋体" w:hint="eastAsia"/>
                <w:sz w:val="18"/>
                <w:szCs w:val="18"/>
              </w:rPr>
              <w:t>运用</w:t>
            </w:r>
            <w:r>
              <w:rPr>
                <w:rFonts w:ascii="宋体" w:hAnsi="宋体" w:cs="宋体" w:hint="eastAsia"/>
                <w:bCs/>
                <w:sz w:val="18"/>
                <w:szCs w:val="18"/>
              </w:rPr>
              <w:t>单片机软件工具</w:t>
            </w:r>
            <w:r>
              <w:rPr>
                <w:rFonts w:ascii="宋体" w:hAnsi="宋体" w:cs="宋体" w:hint="eastAsia"/>
                <w:bCs/>
                <w:sz w:val="18"/>
                <w:szCs w:val="18"/>
              </w:rPr>
              <w:lastRenderedPageBreak/>
              <w:t>对工程问题或电气系统进行设计和电路仿真，通过仿真结果得出有效的结论</w:t>
            </w:r>
            <w:r>
              <w:rPr>
                <w:rFonts w:ascii="宋体" w:hAnsi="宋体" w:cs="宋体" w:hint="eastAsia"/>
                <w:sz w:val="18"/>
                <w:szCs w:val="18"/>
              </w:rPr>
              <w:t>。</w:t>
            </w:r>
            <w:r>
              <w:rPr>
                <w:rFonts w:ascii="宋体" w:hAnsi="宋体" w:cs="楷体" w:hint="eastAsia"/>
                <w:bCs/>
                <w:color w:val="000000"/>
                <w:sz w:val="18"/>
                <w:szCs w:val="18"/>
              </w:rPr>
              <w:t>但不全面。</w:t>
            </w:r>
          </w:p>
        </w:tc>
        <w:tc>
          <w:tcPr>
            <w:tcW w:w="655" w:type="pct"/>
            <w:tcBorders>
              <w:top w:val="single" w:sz="4" w:space="0" w:color="auto"/>
              <w:left w:val="single" w:sz="4" w:space="0" w:color="auto"/>
              <w:bottom w:val="single" w:sz="4" w:space="0" w:color="auto"/>
              <w:right w:val="single" w:sz="4" w:space="0" w:color="auto"/>
            </w:tcBorders>
            <w:vAlign w:val="center"/>
          </w:tcPr>
          <w:p w14:paraId="008320DA" w14:textId="77777777" w:rsidR="00000000" w:rsidRDefault="00000000">
            <w:pPr>
              <w:widowControl/>
              <w:jc w:val="left"/>
              <w:rPr>
                <w:rFonts w:ascii="宋体" w:hAnsi="宋体" w:cs="宋体" w:hint="eastAsia"/>
                <w:sz w:val="18"/>
                <w:szCs w:val="18"/>
              </w:rPr>
            </w:pPr>
            <w:r>
              <w:rPr>
                <w:rFonts w:ascii="Calibri" w:hAnsi="Calibri" w:hint="eastAsia"/>
                <w:sz w:val="18"/>
                <w:szCs w:val="18"/>
              </w:rPr>
              <w:lastRenderedPageBreak/>
              <w:t>学生</w:t>
            </w:r>
            <w:r>
              <w:rPr>
                <w:rFonts w:hint="eastAsia"/>
                <w:sz w:val="18"/>
                <w:szCs w:val="18"/>
              </w:rPr>
              <w:t>不</w:t>
            </w:r>
            <w:r>
              <w:rPr>
                <w:rFonts w:ascii="Calibri" w:hAnsi="Calibri" w:hint="eastAsia"/>
                <w:sz w:val="18"/>
                <w:szCs w:val="18"/>
              </w:rPr>
              <w:t>能</w:t>
            </w:r>
            <w:r>
              <w:rPr>
                <w:rFonts w:ascii="宋体" w:hAnsi="宋体" w:cs="宋体" w:hint="eastAsia"/>
                <w:sz w:val="18"/>
                <w:szCs w:val="18"/>
              </w:rPr>
              <w:t>运用</w:t>
            </w:r>
            <w:r>
              <w:rPr>
                <w:rFonts w:ascii="宋体" w:hAnsi="宋体" w:cs="宋体" w:hint="eastAsia"/>
                <w:bCs/>
                <w:sz w:val="18"/>
                <w:szCs w:val="18"/>
              </w:rPr>
              <w:t>单片机软件工</w:t>
            </w:r>
            <w:r>
              <w:rPr>
                <w:rFonts w:ascii="宋体" w:hAnsi="宋体" w:cs="宋体" w:hint="eastAsia"/>
                <w:bCs/>
                <w:sz w:val="18"/>
                <w:szCs w:val="18"/>
              </w:rPr>
              <w:lastRenderedPageBreak/>
              <w:t>具对工程问题或电气系统进行设计和电路仿真，通过仿真结果得出有效的结论</w:t>
            </w:r>
            <w:r>
              <w:rPr>
                <w:rFonts w:ascii="宋体" w:hAnsi="宋体" w:cs="宋体" w:hint="eastAsia"/>
                <w:sz w:val="18"/>
                <w:szCs w:val="18"/>
              </w:rPr>
              <w:t>。</w:t>
            </w:r>
          </w:p>
        </w:tc>
      </w:tr>
      <w:tr w:rsidR="00000000" w14:paraId="325535E2" w14:textId="77777777">
        <w:trPr>
          <w:trHeight w:val="3308"/>
        </w:trPr>
        <w:tc>
          <w:tcPr>
            <w:tcW w:w="859" w:type="pct"/>
            <w:tcBorders>
              <w:top w:val="single" w:sz="4" w:space="0" w:color="auto"/>
              <w:left w:val="single" w:sz="4" w:space="0" w:color="auto"/>
              <w:bottom w:val="single" w:sz="4" w:space="0" w:color="auto"/>
              <w:right w:val="single" w:sz="4" w:space="0" w:color="auto"/>
            </w:tcBorders>
            <w:vAlign w:val="center"/>
          </w:tcPr>
          <w:p w14:paraId="4DCAAB68" w14:textId="77777777" w:rsidR="00000000" w:rsidRDefault="00000000">
            <w:pPr>
              <w:widowControl/>
              <w:ind w:firstLineChars="200" w:firstLine="360"/>
              <w:jc w:val="left"/>
              <w:rPr>
                <w:rFonts w:ascii="宋体" w:hAnsi="宋体" w:cs="宋体" w:hint="eastAsia"/>
                <w:sz w:val="18"/>
                <w:szCs w:val="18"/>
              </w:rPr>
            </w:pPr>
            <w:r>
              <w:rPr>
                <w:rFonts w:ascii="宋体" w:hAnsi="宋体" w:cs="宋体" w:hint="eastAsia"/>
                <w:sz w:val="18"/>
                <w:szCs w:val="18"/>
              </w:rPr>
              <w:lastRenderedPageBreak/>
              <w:t>课程目标4：通过对芯片发展历史的介绍，结合当前形势，激发学生的爱国情怀以及为祖国芯片事业发展贡献力量的决心。</w:t>
            </w:r>
          </w:p>
        </w:tc>
        <w:tc>
          <w:tcPr>
            <w:tcW w:w="813" w:type="pct"/>
            <w:tcBorders>
              <w:top w:val="single" w:sz="4" w:space="0" w:color="auto"/>
              <w:left w:val="single" w:sz="4" w:space="0" w:color="auto"/>
              <w:bottom w:val="single" w:sz="4" w:space="0" w:color="auto"/>
              <w:right w:val="single" w:sz="4" w:space="0" w:color="auto"/>
            </w:tcBorders>
            <w:vAlign w:val="center"/>
          </w:tcPr>
          <w:p w14:paraId="731E8387" w14:textId="77777777" w:rsidR="00000000" w:rsidRDefault="00000000">
            <w:pPr>
              <w:widowControl/>
              <w:ind w:firstLineChars="200" w:firstLine="360"/>
              <w:jc w:val="left"/>
              <w:rPr>
                <w:rFonts w:ascii="宋体" w:hAnsi="宋体" w:cs="宋体" w:hint="eastAsia"/>
                <w:sz w:val="18"/>
                <w:szCs w:val="18"/>
              </w:rPr>
            </w:pPr>
            <w:r>
              <w:rPr>
                <w:rFonts w:ascii="宋体" w:hAnsi="宋体" w:cs="宋体" w:hint="eastAsia"/>
                <w:bCs/>
                <w:sz w:val="18"/>
                <w:szCs w:val="18"/>
              </w:rPr>
              <w:t>在</w:t>
            </w:r>
            <w:r>
              <w:rPr>
                <w:rFonts w:ascii="宋体" w:hAnsi="宋体" w:cs="楷体" w:hint="eastAsia"/>
                <w:bCs/>
                <w:color w:val="000000"/>
                <w:kern w:val="0"/>
                <w:sz w:val="18"/>
                <w:szCs w:val="18"/>
              </w:rPr>
              <w:t>机械</w:t>
            </w:r>
            <w:r>
              <w:rPr>
                <w:rFonts w:ascii="宋体" w:hAnsi="宋体" w:cs="宋体" w:hint="eastAsia"/>
                <w:bCs/>
                <w:sz w:val="18"/>
                <w:szCs w:val="18"/>
              </w:rPr>
              <w:t>工程实践中理解并遵守工程职业道德和规范，履行责任</w:t>
            </w:r>
            <w:r>
              <w:rPr>
                <w:rFonts w:ascii="宋体" w:hAnsi="宋体" w:cs="宋体" w:hint="eastAsia"/>
                <w:sz w:val="18"/>
                <w:szCs w:val="18"/>
              </w:rPr>
              <w:t>。</w:t>
            </w:r>
          </w:p>
          <w:p w14:paraId="74A8CE92" w14:textId="77777777" w:rsidR="00000000" w:rsidRDefault="00000000">
            <w:pPr>
              <w:widowControl/>
              <w:ind w:firstLineChars="200" w:firstLine="360"/>
              <w:jc w:val="left"/>
              <w:rPr>
                <w:rFonts w:ascii="宋体" w:hAnsi="宋体" w:cs="宋体" w:hint="eastAsia"/>
                <w:sz w:val="18"/>
                <w:szCs w:val="18"/>
              </w:rPr>
            </w:pPr>
            <w:r>
              <w:rPr>
                <w:rFonts w:ascii="宋体" w:hAnsi="宋体" w:cs="楷体" w:hint="eastAsia"/>
                <w:bCs/>
                <w:color w:val="000000"/>
                <w:sz w:val="18"/>
                <w:szCs w:val="18"/>
              </w:rPr>
              <w:t>根据学生课堂表现、作业、训练，时时跟踪学生对基础知识的理解。</w:t>
            </w:r>
          </w:p>
        </w:tc>
        <w:tc>
          <w:tcPr>
            <w:tcW w:w="639" w:type="pct"/>
            <w:tcBorders>
              <w:top w:val="single" w:sz="4" w:space="0" w:color="auto"/>
              <w:left w:val="single" w:sz="4" w:space="0" w:color="auto"/>
              <w:bottom w:val="single" w:sz="4" w:space="0" w:color="auto"/>
              <w:right w:val="single" w:sz="4" w:space="0" w:color="auto"/>
            </w:tcBorders>
            <w:vAlign w:val="center"/>
          </w:tcPr>
          <w:p w14:paraId="0B09B30D" w14:textId="77777777" w:rsidR="00000000" w:rsidRDefault="00000000">
            <w:pPr>
              <w:widowControl/>
              <w:ind w:firstLineChars="200" w:firstLine="360"/>
              <w:jc w:val="left"/>
              <w:rPr>
                <w:rFonts w:ascii="宋体" w:hAnsi="宋体" w:cs="宋体" w:hint="eastAsia"/>
                <w:sz w:val="18"/>
                <w:szCs w:val="18"/>
              </w:rPr>
            </w:pPr>
            <w:r>
              <w:rPr>
                <w:rFonts w:ascii="宋体" w:hAnsi="宋体" w:cs="楷体" w:hint="eastAsia"/>
                <w:bCs/>
                <w:color w:val="000000"/>
                <w:sz w:val="18"/>
                <w:szCs w:val="18"/>
              </w:rPr>
              <w:t>能够很好地掌握</w:t>
            </w:r>
            <w:r>
              <w:rPr>
                <w:rFonts w:ascii="宋体" w:hAnsi="宋体" w:cs="楷体" w:hint="eastAsia"/>
                <w:bCs/>
                <w:color w:val="000000"/>
                <w:kern w:val="0"/>
                <w:sz w:val="18"/>
                <w:szCs w:val="18"/>
              </w:rPr>
              <w:t>机械</w:t>
            </w:r>
            <w:r>
              <w:rPr>
                <w:rFonts w:ascii="宋体" w:hAnsi="宋体" w:cs="宋体" w:hint="eastAsia"/>
                <w:sz w:val="18"/>
                <w:szCs w:val="18"/>
              </w:rPr>
              <w:t>工程领域的职业道德和规范</w:t>
            </w:r>
            <w:r>
              <w:rPr>
                <w:rFonts w:ascii="宋体" w:hAnsi="宋体" w:cs="楷体" w:hint="eastAsia"/>
                <w:bCs/>
                <w:color w:val="000000"/>
                <w:sz w:val="18"/>
                <w:szCs w:val="18"/>
              </w:rPr>
              <w:t>。具备社会责任感。</w:t>
            </w:r>
          </w:p>
        </w:tc>
        <w:tc>
          <w:tcPr>
            <w:tcW w:w="655" w:type="pct"/>
            <w:tcBorders>
              <w:top w:val="single" w:sz="4" w:space="0" w:color="auto"/>
              <w:left w:val="single" w:sz="4" w:space="0" w:color="auto"/>
              <w:bottom w:val="single" w:sz="4" w:space="0" w:color="auto"/>
              <w:right w:val="single" w:sz="4" w:space="0" w:color="auto"/>
            </w:tcBorders>
            <w:vAlign w:val="center"/>
          </w:tcPr>
          <w:p w14:paraId="0E269E84" w14:textId="77777777" w:rsidR="00000000" w:rsidRDefault="00000000">
            <w:pPr>
              <w:widowControl/>
              <w:ind w:firstLineChars="200" w:firstLine="360"/>
              <w:jc w:val="left"/>
              <w:rPr>
                <w:rFonts w:ascii="宋体" w:hAnsi="宋体" w:cs="宋体" w:hint="eastAsia"/>
                <w:sz w:val="18"/>
                <w:szCs w:val="18"/>
              </w:rPr>
            </w:pPr>
            <w:r>
              <w:rPr>
                <w:rFonts w:ascii="宋体" w:hAnsi="宋体" w:cs="楷体" w:hint="eastAsia"/>
                <w:bCs/>
                <w:color w:val="000000"/>
                <w:sz w:val="18"/>
                <w:szCs w:val="18"/>
              </w:rPr>
              <w:t>能够较好地掌握</w:t>
            </w:r>
            <w:r>
              <w:rPr>
                <w:rFonts w:ascii="宋体" w:hAnsi="宋体" w:cs="楷体" w:hint="eastAsia"/>
                <w:bCs/>
                <w:color w:val="000000"/>
                <w:kern w:val="0"/>
                <w:sz w:val="18"/>
                <w:szCs w:val="18"/>
              </w:rPr>
              <w:t>机械</w:t>
            </w:r>
            <w:r>
              <w:rPr>
                <w:rFonts w:ascii="宋体" w:hAnsi="宋体" w:cs="宋体" w:hint="eastAsia"/>
                <w:sz w:val="18"/>
                <w:szCs w:val="18"/>
              </w:rPr>
              <w:t>工程领域的职业道德和规范</w:t>
            </w:r>
            <w:r>
              <w:rPr>
                <w:rFonts w:ascii="宋体" w:hAnsi="宋体" w:cs="楷体" w:hint="eastAsia"/>
                <w:bCs/>
                <w:color w:val="000000"/>
                <w:sz w:val="18"/>
                <w:szCs w:val="18"/>
              </w:rPr>
              <w:t>。具备社会责任感。</w:t>
            </w:r>
          </w:p>
        </w:tc>
        <w:tc>
          <w:tcPr>
            <w:tcW w:w="682" w:type="pct"/>
            <w:tcBorders>
              <w:top w:val="single" w:sz="4" w:space="0" w:color="auto"/>
              <w:left w:val="single" w:sz="4" w:space="0" w:color="auto"/>
              <w:bottom w:val="single" w:sz="4" w:space="0" w:color="auto"/>
              <w:right w:val="single" w:sz="4" w:space="0" w:color="auto"/>
            </w:tcBorders>
            <w:vAlign w:val="center"/>
          </w:tcPr>
          <w:p w14:paraId="7A9BE88B" w14:textId="77777777" w:rsidR="00000000" w:rsidRDefault="00000000">
            <w:pPr>
              <w:widowControl/>
              <w:jc w:val="left"/>
              <w:rPr>
                <w:rFonts w:ascii="宋体" w:hAnsi="宋体" w:cs="宋体" w:hint="eastAsia"/>
                <w:sz w:val="18"/>
                <w:szCs w:val="18"/>
              </w:rPr>
            </w:pPr>
            <w:r>
              <w:rPr>
                <w:rFonts w:ascii="宋体" w:hAnsi="宋体" w:cs="楷体" w:hint="eastAsia"/>
                <w:bCs/>
                <w:color w:val="000000"/>
                <w:sz w:val="18"/>
                <w:szCs w:val="18"/>
              </w:rPr>
              <w:t>能够掌握</w:t>
            </w:r>
            <w:r>
              <w:rPr>
                <w:rFonts w:ascii="宋体" w:hAnsi="宋体" w:cs="楷体" w:hint="eastAsia"/>
                <w:bCs/>
                <w:color w:val="000000"/>
                <w:kern w:val="0"/>
                <w:sz w:val="18"/>
                <w:szCs w:val="18"/>
              </w:rPr>
              <w:t>机械</w:t>
            </w:r>
            <w:r>
              <w:rPr>
                <w:rFonts w:ascii="宋体" w:hAnsi="宋体" w:cs="宋体" w:hint="eastAsia"/>
                <w:sz w:val="18"/>
                <w:szCs w:val="18"/>
              </w:rPr>
              <w:t>工程领域的职业道德和规范</w:t>
            </w:r>
            <w:r>
              <w:rPr>
                <w:rFonts w:ascii="宋体" w:hAnsi="宋体" w:cs="楷体" w:hint="eastAsia"/>
                <w:bCs/>
                <w:color w:val="000000"/>
                <w:sz w:val="18"/>
                <w:szCs w:val="18"/>
              </w:rPr>
              <w:t>。具备社会责任感。</w:t>
            </w:r>
          </w:p>
        </w:tc>
        <w:tc>
          <w:tcPr>
            <w:tcW w:w="693" w:type="pct"/>
            <w:tcBorders>
              <w:top w:val="single" w:sz="4" w:space="0" w:color="auto"/>
              <w:left w:val="single" w:sz="4" w:space="0" w:color="auto"/>
              <w:bottom w:val="single" w:sz="4" w:space="0" w:color="auto"/>
              <w:right w:val="single" w:sz="4" w:space="0" w:color="auto"/>
            </w:tcBorders>
            <w:vAlign w:val="center"/>
          </w:tcPr>
          <w:p w14:paraId="4A351E59" w14:textId="77777777" w:rsidR="00000000" w:rsidRDefault="00000000">
            <w:pPr>
              <w:widowControl/>
              <w:jc w:val="left"/>
              <w:rPr>
                <w:rFonts w:ascii="宋体" w:hAnsi="宋体" w:cs="宋体" w:hint="eastAsia"/>
                <w:sz w:val="18"/>
                <w:szCs w:val="18"/>
              </w:rPr>
            </w:pPr>
            <w:r>
              <w:rPr>
                <w:rFonts w:ascii="宋体" w:hAnsi="宋体" w:cs="楷体" w:hint="eastAsia"/>
                <w:bCs/>
                <w:color w:val="000000"/>
                <w:sz w:val="18"/>
                <w:szCs w:val="18"/>
              </w:rPr>
              <w:t>能够基本掌握</w:t>
            </w:r>
            <w:r>
              <w:rPr>
                <w:rFonts w:ascii="宋体" w:hAnsi="宋体" w:cs="楷体" w:hint="eastAsia"/>
                <w:bCs/>
                <w:color w:val="000000"/>
                <w:kern w:val="0"/>
                <w:sz w:val="18"/>
                <w:szCs w:val="18"/>
              </w:rPr>
              <w:t>机械</w:t>
            </w:r>
            <w:r>
              <w:rPr>
                <w:rFonts w:ascii="宋体" w:hAnsi="宋体" w:cs="宋体" w:hint="eastAsia"/>
                <w:sz w:val="18"/>
                <w:szCs w:val="18"/>
              </w:rPr>
              <w:t>工程领域的职业道德和规范</w:t>
            </w:r>
            <w:r>
              <w:rPr>
                <w:rFonts w:ascii="宋体" w:hAnsi="宋体" w:cs="楷体" w:hint="eastAsia"/>
                <w:bCs/>
                <w:color w:val="000000"/>
                <w:sz w:val="18"/>
                <w:szCs w:val="18"/>
              </w:rPr>
              <w:t>。具备社会责任感。</w:t>
            </w:r>
          </w:p>
        </w:tc>
        <w:tc>
          <w:tcPr>
            <w:tcW w:w="655" w:type="pct"/>
            <w:tcBorders>
              <w:top w:val="single" w:sz="4" w:space="0" w:color="auto"/>
              <w:left w:val="single" w:sz="4" w:space="0" w:color="auto"/>
              <w:bottom w:val="single" w:sz="4" w:space="0" w:color="auto"/>
              <w:right w:val="single" w:sz="4" w:space="0" w:color="auto"/>
            </w:tcBorders>
            <w:vAlign w:val="center"/>
          </w:tcPr>
          <w:p w14:paraId="72DA0DED" w14:textId="77777777" w:rsidR="00000000" w:rsidRDefault="00000000">
            <w:pPr>
              <w:widowControl/>
              <w:jc w:val="left"/>
              <w:rPr>
                <w:rFonts w:ascii="宋体" w:hAnsi="宋体" w:cs="宋体" w:hint="eastAsia"/>
                <w:sz w:val="18"/>
                <w:szCs w:val="18"/>
              </w:rPr>
            </w:pPr>
            <w:r>
              <w:rPr>
                <w:rFonts w:ascii="宋体" w:hAnsi="宋体" w:cs="楷体" w:hint="eastAsia"/>
                <w:bCs/>
                <w:color w:val="000000"/>
                <w:sz w:val="18"/>
                <w:szCs w:val="18"/>
              </w:rPr>
              <w:t>不能掌握</w:t>
            </w:r>
            <w:r>
              <w:rPr>
                <w:rFonts w:ascii="宋体" w:hAnsi="宋体" w:cs="楷体" w:hint="eastAsia"/>
                <w:bCs/>
                <w:color w:val="000000"/>
                <w:kern w:val="0"/>
                <w:sz w:val="18"/>
                <w:szCs w:val="18"/>
              </w:rPr>
              <w:t>机械</w:t>
            </w:r>
            <w:r>
              <w:rPr>
                <w:rFonts w:ascii="宋体" w:hAnsi="宋体" w:cs="宋体" w:hint="eastAsia"/>
                <w:sz w:val="18"/>
                <w:szCs w:val="18"/>
              </w:rPr>
              <w:t>工程领域的职业道德和规范</w:t>
            </w:r>
            <w:r>
              <w:rPr>
                <w:rFonts w:ascii="宋体" w:hAnsi="宋体" w:cs="楷体" w:hint="eastAsia"/>
                <w:bCs/>
                <w:color w:val="000000"/>
                <w:sz w:val="18"/>
                <w:szCs w:val="18"/>
              </w:rPr>
              <w:t>。不具备社会责任感。</w:t>
            </w:r>
          </w:p>
        </w:tc>
      </w:tr>
    </w:tbl>
    <w:p w14:paraId="0A00F174" w14:textId="77777777" w:rsidR="00000000" w:rsidRDefault="00000000">
      <w:pPr>
        <w:spacing w:line="300" w:lineRule="auto"/>
        <w:ind w:firstLineChars="177" w:firstLine="425"/>
        <w:rPr>
          <w:rFonts w:hint="eastAsia"/>
          <w:sz w:val="24"/>
        </w:rPr>
        <w:sectPr w:rsidR="00000000">
          <w:pgSz w:w="11906" w:h="16838"/>
          <w:pgMar w:top="1440" w:right="1800" w:bottom="1440" w:left="1800" w:header="851" w:footer="992" w:gutter="0"/>
          <w:cols w:space="720"/>
          <w:docGrid w:type="lines" w:linePitch="312"/>
        </w:sectPr>
      </w:pPr>
    </w:p>
    <w:p w14:paraId="613B9427" w14:textId="77777777" w:rsidR="00000000" w:rsidRDefault="00000000">
      <w:pPr>
        <w:spacing w:line="300" w:lineRule="auto"/>
        <w:ind w:firstLineChars="177" w:firstLine="425"/>
        <w:rPr>
          <w:rFonts w:hint="eastAsia"/>
          <w:sz w:val="24"/>
        </w:rPr>
      </w:pPr>
      <w:r>
        <w:rPr>
          <w:rFonts w:hint="eastAsia"/>
          <w:sz w:val="24"/>
        </w:rPr>
        <w:lastRenderedPageBreak/>
        <w:t>平时成绩的评定</w:t>
      </w:r>
    </w:p>
    <w:p w14:paraId="45AF9208" w14:textId="77777777" w:rsidR="00000000" w:rsidRDefault="00000000">
      <w:pPr>
        <w:snapToGrid w:val="0"/>
        <w:spacing w:line="440" w:lineRule="exact"/>
        <w:ind w:firstLineChars="700" w:firstLine="1470"/>
        <w:rPr>
          <w:rFonts w:hint="eastAsia"/>
          <w:bCs/>
          <w:color w:val="FF0000"/>
          <w:szCs w:val="21"/>
        </w:rPr>
      </w:pPr>
      <w:r>
        <w:rPr>
          <w:rFonts w:hint="eastAsia"/>
          <w:bCs/>
          <w:color w:val="FF0000"/>
          <w:szCs w:val="21"/>
        </w:rPr>
        <w:t>平时成绩</w:t>
      </w:r>
      <w:r>
        <w:rPr>
          <w:rFonts w:hint="eastAsia"/>
          <w:bCs/>
          <w:color w:val="FF0000"/>
          <w:szCs w:val="21"/>
        </w:rPr>
        <w:t>=</w:t>
      </w:r>
      <w:r>
        <w:rPr>
          <w:rFonts w:hint="eastAsia"/>
          <w:bCs/>
          <w:color w:val="FF0000"/>
          <w:szCs w:val="21"/>
        </w:rPr>
        <w:t>作业成绩×</w:t>
      </w:r>
      <w:r>
        <w:rPr>
          <w:rFonts w:hint="eastAsia"/>
          <w:bCs/>
          <w:color w:val="FF0000"/>
          <w:szCs w:val="21"/>
        </w:rPr>
        <w:t>30%+</w:t>
      </w:r>
      <w:r>
        <w:rPr>
          <w:rFonts w:hint="eastAsia"/>
          <w:bCs/>
          <w:color w:val="FF0000"/>
          <w:szCs w:val="21"/>
        </w:rPr>
        <w:t>考勤成绩×</w:t>
      </w:r>
      <w:r>
        <w:rPr>
          <w:rFonts w:hint="eastAsia"/>
          <w:bCs/>
          <w:color w:val="FF0000"/>
          <w:szCs w:val="21"/>
        </w:rPr>
        <w:t>10%+</w:t>
      </w:r>
      <w:r>
        <w:rPr>
          <w:rFonts w:hint="eastAsia"/>
          <w:bCs/>
          <w:color w:val="FF0000"/>
          <w:szCs w:val="21"/>
        </w:rPr>
        <w:t>答疑互动×</w:t>
      </w:r>
      <w:r>
        <w:rPr>
          <w:rFonts w:hint="eastAsia"/>
          <w:bCs/>
          <w:color w:val="FF0000"/>
          <w:szCs w:val="21"/>
        </w:rPr>
        <w:t>10%+</w:t>
      </w:r>
      <w:r>
        <w:rPr>
          <w:rFonts w:hint="eastAsia"/>
          <w:bCs/>
          <w:color w:val="FF0000"/>
          <w:szCs w:val="21"/>
        </w:rPr>
        <w:t>仿真测试×</w:t>
      </w:r>
      <w:r>
        <w:rPr>
          <w:rFonts w:hint="eastAsia"/>
          <w:bCs/>
          <w:color w:val="FF0000"/>
          <w:szCs w:val="21"/>
        </w:rPr>
        <w:t>50%</w:t>
      </w:r>
    </w:p>
    <w:tbl>
      <w:tblPr>
        <w:tblStyle w:val="af0"/>
        <w:tblW w:w="14663" w:type="dxa"/>
        <w:tblInd w:w="0" w:type="dxa"/>
        <w:tblLook w:val="0000" w:firstRow="0" w:lastRow="0" w:firstColumn="0" w:lastColumn="0" w:noHBand="0" w:noVBand="0"/>
      </w:tblPr>
      <w:tblGrid>
        <w:gridCol w:w="1406"/>
        <w:gridCol w:w="2987"/>
        <w:gridCol w:w="2910"/>
        <w:gridCol w:w="2690"/>
        <w:gridCol w:w="2510"/>
        <w:gridCol w:w="930"/>
        <w:gridCol w:w="1230"/>
      </w:tblGrid>
      <w:tr w:rsidR="00000000" w14:paraId="785E4761" w14:textId="77777777">
        <w:tc>
          <w:tcPr>
            <w:tcW w:w="1406" w:type="dxa"/>
          </w:tcPr>
          <w:p w14:paraId="7B820C07" w14:textId="77777777" w:rsidR="00000000" w:rsidRDefault="00000000">
            <w:pPr>
              <w:rPr>
                <w:szCs w:val="21"/>
              </w:rPr>
            </w:pPr>
            <w:r>
              <w:rPr>
                <w:rFonts w:hint="eastAsia"/>
                <w:szCs w:val="21"/>
              </w:rPr>
              <w:t>项目</w:t>
            </w:r>
          </w:p>
        </w:tc>
        <w:tc>
          <w:tcPr>
            <w:tcW w:w="2987" w:type="dxa"/>
          </w:tcPr>
          <w:p w14:paraId="4714618D" w14:textId="77777777" w:rsidR="00000000" w:rsidRDefault="00000000">
            <w:pPr>
              <w:rPr>
                <w:szCs w:val="21"/>
              </w:rPr>
            </w:pPr>
            <w:r>
              <w:rPr>
                <w:rFonts w:hint="eastAsia"/>
                <w:szCs w:val="21"/>
              </w:rPr>
              <w:t>优秀（</w:t>
            </w:r>
            <w:r>
              <w:rPr>
                <w:rFonts w:hint="eastAsia"/>
                <w:szCs w:val="21"/>
              </w:rPr>
              <w:t>90-100</w:t>
            </w:r>
            <w:r>
              <w:rPr>
                <w:rFonts w:hint="eastAsia"/>
                <w:szCs w:val="21"/>
              </w:rPr>
              <w:t>）</w:t>
            </w:r>
          </w:p>
        </w:tc>
        <w:tc>
          <w:tcPr>
            <w:tcW w:w="2910" w:type="dxa"/>
          </w:tcPr>
          <w:p w14:paraId="73EF458C" w14:textId="77777777" w:rsidR="00000000" w:rsidRDefault="00000000">
            <w:pPr>
              <w:rPr>
                <w:szCs w:val="21"/>
              </w:rPr>
            </w:pPr>
            <w:r>
              <w:rPr>
                <w:rFonts w:hint="eastAsia"/>
                <w:szCs w:val="21"/>
              </w:rPr>
              <w:t>良好（</w:t>
            </w:r>
            <w:r>
              <w:rPr>
                <w:rFonts w:hint="eastAsia"/>
                <w:szCs w:val="21"/>
              </w:rPr>
              <w:t>75-89</w:t>
            </w:r>
            <w:r>
              <w:rPr>
                <w:rFonts w:hint="eastAsia"/>
                <w:szCs w:val="21"/>
              </w:rPr>
              <w:t>）</w:t>
            </w:r>
          </w:p>
        </w:tc>
        <w:tc>
          <w:tcPr>
            <w:tcW w:w="2690" w:type="dxa"/>
          </w:tcPr>
          <w:p w14:paraId="3D4BF835" w14:textId="77777777" w:rsidR="00000000" w:rsidRDefault="00000000">
            <w:pPr>
              <w:rPr>
                <w:szCs w:val="21"/>
              </w:rPr>
            </w:pPr>
            <w:r>
              <w:rPr>
                <w:rFonts w:hint="eastAsia"/>
                <w:szCs w:val="21"/>
              </w:rPr>
              <w:t>及格（</w:t>
            </w:r>
            <w:r>
              <w:rPr>
                <w:rFonts w:hint="eastAsia"/>
                <w:szCs w:val="21"/>
              </w:rPr>
              <w:t>60-75</w:t>
            </w:r>
            <w:r>
              <w:rPr>
                <w:rFonts w:hint="eastAsia"/>
                <w:szCs w:val="21"/>
              </w:rPr>
              <w:t>）</w:t>
            </w:r>
          </w:p>
        </w:tc>
        <w:tc>
          <w:tcPr>
            <w:tcW w:w="2510" w:type="dxa"/>
          </w:tcPr>
          <w:p w14:paraId="267DD5E8" w14:textId="77777777" w:rsidR="00000000" w:rsidRDefault="00000000">
            <w:pPr>
              <w:rPr>
                <w:szCs w:val="21"/>
              </w:rPr>
            </w:pPr>
            <w:r>
              <w:rPr>
                <w:rFonts w:hint="eastAsia"/>
                <w:szCs w:val="21"/>
              </w:rPr>
              <w:t>不及格（</w:t>
            </w:r>
            <w:r>
              <w:rPr>
                <w:rFonts w:hint="eastAsia"/>
                <w:szCs w:val="21"/>
              </w:rPr>
              <w:t>0-59</w:t>
            </w:r>
            <w:r>
              <w:rPr>
                <w:rFonts w:hint="eastAsia"/>
                <w:szCs w:val="21"/>
              </w:rPr>
              <w:t>）</w:t>
            </w:r>
          </w:p>
        </w:tc>
        <w:tc>
          <w:tcPr>
            <w:tcW w:w="930" w:type="dxa"/>
          </w:tcPr>
          <w:p w14:paraId="4483F827" w14:textId="77777777" w:rsidR="00000000" w:rsidRDefault="00000000">
            <w:pPr>
              <w:rPr>
                <w:szCs w:val="21"/>
              </w:rPr>
            </w:pPr>
            <w:r>
              <w:rPr>
                <w:rFonts w:hint="eastAsia"/>
                <w:szCs w:val="21"/>
              </w:rPr>
              <w:t>占比</w:t>
            </w:r>
          </w:p>
        </w:tc>
        <w:tc>
          <w:tcPr>
            <w:tcW w:w="1230" w:type="dxa"/>
          </w:tcPr>
          <w:p w14:paraId="15D3C5F7" w14:textId="77777777" w:rsidR="00000000" w:rsidRDefault="00000000">
            <w:pPr>
              <w:rPr>
                <w:szCs w:val="21"/>
              </w:rPr>
            </w:pPr>
            <w:r>
              <w:rPr>
                <w:rFonts w:hint="eastAsia"/>
                <w:szCs w:val="21"/>
              </w:rPr>
              <w:t>针对课程目标</w:t>
            </w:r>
          </w:p>
        </w:tc>
      </w:tr>
      <w:tr w:rsidR="00000000" w14:paraId="2CF25C4A" w14:textId="77777777">
        <w:tc>
          <w:tcPr>
            <w:tcW w:w="1406" w:type="dxa"/>
          </w:tcPr>
          <w:p w14:paraId="53E54C59" w14:textId="77777777" w:rsidR="00000000" w:rsidRDefault="00000000">
            <w:pPr>
              <w:rPr>
                <w:szCs w:val="21"/>
              </w:rPr>
            </w:pPr>
            <w:r>
              <w:rPr>
                <w:rFonts w:hint="eastAsia"/>
                <w:szCs w:val="21"/>
              </w:rPr>
              <w:t>作业成绩</w:t>
            </w:r>
          </w:p>
        </w:tc>
        <w:tc>
          <w:tcPr>
            <w:tcW w:w="2987" w:type="dxa"/>
          </w:tcPr>
          <w:p w14:paraId="1EAED2C4" w14:textId="77777777" w:rsidR="00000000" w:rsidRDefault="00000000">
            <w:pPr>
              <w:rPr>
                <w:szCs w:val="21"/>
              </w:rPr>
            </w:pPr>
            <w:r>
              <w:rPr>
                <w:rFonts w:hint="eastAsia"/>
                <w:szCs w:val="21"/>
              </w:rPr>
              <w:t>能够熟练运用每次课所教授的命令，顺利完成练习，并按时提交练习作业，提交作业次数在</w:t>
            </w:r>
            <w:r>
              <w:rPr>
                <w:rFonts w:hint="eastAsia"/>
                <w:szCs w:val="21"/>
              </w:rPr>
              <w:t>8</w:t>
            </w:r>
            <w:r>
              <w:rPr>
                <w:rFonts w:hint="eastAsia"/>
                <w:szCs w:val="21"/>
              </w:rPr>
              <w:t>次以上且成绩在</w:t>
            </w:r>
            <w:r>
              <w:rPr>
                <w:rFonts w:hint="eastAsia"/>
                <w:szCs w:val="21"/>
              </w:rPr>
              <w:t>A</w:t>
            </w:r>
            <w:r>
              <w:rPr>
                <w:rFonts w:hint="eastAsia"/>
                <w:szCs w:val="21"/>
                <w:vertAlign w:val="superscript"/>
              </w:rPr>
              <w:t>—</w:t>
            </w:r>
            <w:r>
              <w:rPr>
                <w:rFonts w:hint="eastAsia"/>
                <w:szCs w:val="21"/>
              </w:rPr>
              <w:t>以上。</w:t>
            </w:r>
          </w:p>
        </w:tc>
        <w:tc>
          <w:tcPr>
            <w:tcW w:w="2910" w:type="dxa"/>
          </w:tcPr>
          <w:p w14:paraId="33D87A47" w14:textId="77777777" w:rsidR="00000000" w:rsidRDefault="00000000">
            <w:pPr>
              <w:rPr>
                <w:szCs w:val="21"/>
              </w:rPr>
            </w:pPr>
            <w:r>
              <w:rPr>
                <w:rFonts w:hint="eastAsia"/>
                <w:szCs w:val="21"/>
              </w:rPr>
              <w:t>能够熟练运用每次课所教授的命令，顺利完成练习，并按时提交作业，提交作业次数在</w:t>
            </w:r>
            <w:r>
              <w:rPr>
                <w:rFonts w:hint="eastAsia"/>
                <w:szCs w:val="21"/>
              </w:rPr>
              <w:t>7</w:t>
            </w:r>
            <w:r>
              <w:rPr>
                <w:rFonts w:hint="eastAsia"/>
                <w:szCs w:val="21"/>
              </w:rPr>
              <w:t>次以上且成绩在</w:t>
            </w:r>
            <w:r>
              <w:rPr>
                <w:rFonts w:hint="eastAsia"/>
                <w:szCs w:val="21"/>
              </w:rPr>
              <w:t>A</w:t>
            </w:r>
            <w:r>
              <w:rPr>
                <w:rFonts w:hint="eastAsia"/>
                <w:szCs w:val="21"/>
                <w:vertAlign w:val="superscript"/>
              </w:rPr>
              <w:t>—</w:t>
            </w:r>
            <w:r>
              <w:rPr>
                <w:rFonts w:hint="eastAsia"/>
                <w:szCs w:val="21"/>
              </w:rPr>
              <w:t>以上。</w:t>
            </w:r>
          </w:p>
        </w:tc>
        <w:tc>
          <w:tcPr>
            <w:tcW w:w="2690" w:type="dxa"/>
          </w:tcPr>
          <w:p w14:paraId="12D7BDCD" w14:textId="77777777" w:rsidR="00000000" w:rsidRDefault="00000000">
            <w:pPr>
              <w:rPr>
                <w:szCs w:val="21"/>
              </w:rPr>
            </w:pPr>
            <w:r>
              <w:rPr>
                <w:rFonts w:hint="eastAsia"/>
                <w:szCs w:val="21"/>
              </w:rPr>
              <w:t>能够运用课堂所教授的命令，完成练习，并提交作业，提交作业次数在</w:t>
            </w:r>
            <w:r>
              <w:rPr>
                <w:rFonts w:hint="eastAsia"/>
                <w:szCs w:val="21"/>
              </w:rPr>
              <w:t>5</w:t>
            </w:r>
            <w:r>
              <w:rPr>
                <w:rFonts w:hint="eastAsia"/>
                <w:szCs w:val="21"/>
              </w:rPr>
              <w:t>次以上且成绩在</w:t>
            </w:r>
            <w:r>
              <w:rPr>
                <w:rFonts w:hint="eastAsia"/>
                <w:szCs w:val="21"/>
              </w:rPr>
              <w:t>A</w:t>
            </w:r>
            <w:r>
              <w:rPr>
                <w:rFonts w:hint="eastAsia"/>
                <w:szCs w:val="21"/>
                <w:vertAlign w:val="superscript"/>
              </w:rPr>
              <w:t>—</w:t>
            </w:r>
            <w:r>
              <w:rPr>
                <w:rFonts w:hint="eastAsia"/>
                <w:szCs w:val="21"/>
              </w:rPr>
              <w:t>以上。</w:t>
            </w:r>
          </w:p>
        </w:tc>
        <w:tc>
          <w:tcPr>
            <w:tcW w:w="2510" w:type="dxa"/>
          </w:tcPr>
          <w:p w14:paraId="79992A4D" w14:textId="77777777" w:rsidR="00000000" w:rsidRDefault="00000000">
            <w:pPr>
              <w:rPr>
                <w:szCs w:val="21"/>
              </w:rPr>
            </w:pPr>
            <w:r>
              <w:rPr>
                <w:rFonts w:hint="eastAsia"/>
                <w:szCs w:val="21"/>
              </w:rPr>
              <w:t>能够运用课堂所教授的命令，完成练习，并提交作业，提交作业次数在</w:t>
            </w:r>
            <w:r>
              <w:rPr>
                <w:rFonts w:hint="eastAsia"/>
                <w:szCs w:val="21"/>
              </w:rPr>
              <w:t>5</w:t>
            </w:r>
            <w:r>
              <w:rPr>
                <w:rFonts w:hint="eastAsia"/>
                <w:szCs w:val="21"/>
              </w:rPr>
              <w:t>次以下。</w:t>
            </w:r>
          </w:p>
        </w:tc>
        <w:tc>
          <w:tcPr>
            <w:tcW w:w="930" w:type="dxa"/>
          </w:tcPr>
          <w:p w14:paraId="03F8BB18" w14:textId="77777777" w:rsidR="00000000" w:rsidRDefault="00000000">
            <w:pPr>
              <w:rPr>
                <w:szCs w:val="21"/>
              </w:rPr>
            </w:pPr>
            <w:r>
              <w:rPr>
                <w:rFonts w:hint="eastAsia"/>
                <w:szCs w:val="21"/>
              </w:rPr>
              <w:t>30%</w:t>
            </w:r>
          </w:p>
        </w:tc>
        <w:tc>
          <w:tcPr>
            <w:tcW w:w="1230" w:type="dxa"/>
          </w:tcPr>
          <w:p w14:paraId="782E4994" w14:textId="77777777" w:rsidR="00000000" w:rsidRDefault="00000000">
            <w:pPr>
              <w:rPr>
                <w:rFonts w:ascii="宋体" w:hAnsi="宋体" w:hint="eastAsia"/>
                <w:szCs w:val="21"/>
              </w:rPr>
            </w:pPr>
            <w:r>
              <w:rPr>
                <w:rFonts w:ascii="宋体" w:hAnsi="宋体" w:hint="eastAsia"/>
                <w:szCs w:val="21"/>
              </w:rPr>
              <w:t>教学目标</w:t>
            </w:r>
            <w:r>
              <w:rPr>
                <w:rFonts w:ascii="宋体" w:hAnsi="宋体"/>
                <w:szCs w:val="21"/>
              </w:rPr>
              <w:t>1</w:t>
            </w:r>
          </w:p>
          <w:p w14:paraId="22C9A602" w14:textId="77777777" w:rsidR="00000000" w:rsidRDefault="00000000">
            <w:pPr>
              <w:rPr>
                <w:szCs w:val="21"/>
              </w:rPr>
            </w:pPr>
            <w:r>
              <w:rPr>
                <w:rFonts w:ascii="宋体" w:hAnsi="宋体" w:hint="eastAsia"/>
                <w:szCs w:val="21"/>
              </w:rPr>
              <w:t>教学目标</w:t>
            </w:r>
            <w:r>
              <w:rPr>
                <w:rFonts w:ascii="宋体" w:hAnsi="宋体"/>
                <w:szCs w:val="21"/>
              </w:rPr>
              <w:t>2</w:t>
            </w:r>
            <w:r>
              <w:rPr>
                <w:rFonts w:ascii="宋体" w:hAnsi="宋体" w:hint="eastAsia"/>
                <w:szCs w:val="21"/>
              </w:rPr>
              <w:t>教学目标</w:t>
            </w:r>
            <w:r>
              <w:rPr>
                <w:rFonts w:ascii="宋体" w:hAnsi="宋体"/>
                <w:szCs w:val="21"/>
              </w:rPr>
              <w:t>3</w:t>
            </w:r>
          </w:p>
        </w:tc>
      </w:tr>
      <w:tr w:rsidR="00000000" w14:paraId="606297BD" w14:textId="77777777">
        <w:tc>
          <w:tcPr>
            <w:tcW w:w="1406" w:type="dxa"/>
          </w:tcPr>
          <w:p w14:paraId="68CB5A3F" w14:textId="77777777" w:rsidR="00000000" w:rsidRDefault="00000000">
            <w:pPr>
              <w:rPr>
                <w:szCs w:val="21"/>
              </w:rPr>
            </w:pPr>
            <w:r>
              <w:rPr>
                <w:rFonts w:hint="eastAsia"/>
                <w:szCs w:val="21"/>
              </w:rPr>
              <w:t>考勤成绩</w:t>
            </w:r>
          </w:p>
        </w:tc>
        <w:tc>
          <w:tcPr>
            <w:tcW w:w="2987" w:type="dxa"/>
          </w:tcPr>
          <w:p w14:paraId="5C521B25" w14:textId="77777777" w:rsidR="00000000" w:rsidRDefault="00000000">
            <w:pPr>
              <w:rPr>
                <w:szCs w:val="21"/>
              </w:rPr>
            </w:pPr>
            <w:r>
              <w:rPr>
                <w:rFonts w:hint="eastAsia"/>
                <w:szCs w:val="21"/>
              </w:rPr>
              <w:t>能够做到每次上课准时到课，认真听讲，做好课堂笔记，出勤次数为满勤。</w:t>
            </w:r>
          </w:p>
        </w:tc>
        <w:tc>
          <w:tcPr>
            <w:tcW w:w="2910" w:type="dxa"/>
          </w:tcPr>
          <w:p w14:paraId="54E848BC" w14:textId="77777777" w:rsidR="00000000" w:rsidRDefault="00000000">
            <w:pPr>
              <w:rPr>
                <w:szCs w:val="21"/>
              </w:rPr>
            </w:pPr>
            <w:r>
              <w:rPr>
                <w:rFonts w:hint="eastAsia"/>
                <w:szCs w:val="21"/>
              </w:rPr>
              <w:t>能够做到每次上课准时到课，认真听讲，做好课堂笔记，有事及时请假，出勤次数不少于</w:t>
            </w:r>
            <w:r>
              <w:rPr>
                <w:rFonts w:hint="eastAsia"/>
                <w:szCs w:val="21"/>
              </w:rPr>
              <w:t>7/8</w:t>
            </w:r>
            <w:r>
              <w:rPr>
                <w:rFonts w:hint="eastAsia"/>
                <w:szCs w:val="21"/>
              </w:rPr>
              <w:t>。</w:t>
            </w:r>
          </w:p>
        </w:tc>
        <w:tc>
          <w:tcPr>
            <w:tcW w:w="2690" w:type="dxa"/>
          </w:tcPr>
          <w:p w14:paraId="6E3B3C85" w14:textId="77777777" w:rsidR="00000000" w:rsidRDefault="00000000">
            <w:pPr>
              <w:rPr>
                <w:szCs w:val="21"/>
              </w:rPr>
            </w:pPr>
            <w:r>
              <w:rPr>
                <w:rFonts w:hint="eastAsia"/>
                <w:szCs w:val="21"/>
              </w:rPr>
              <w:t>能够做到每次上课准时到课，认真听讲，做好课堂笔记，有事及时请假，出勤次数不少于</w:t>
            </w:r>
            <w:r>
              <w:rPr>
                <w:rFonts w:hint="eastAsia"/>
                <w:szCs w:val="21"/>
              </w:rPr>
              <w:t>3/4</w:t>
            </w:r>
            <w:r>
              <w:rPr>
                <w:rFonts w:hint="eastAsia"/>
                <w:szCs w:val="21"/>
              </w:rPr>
              <w:t>。</w:t>
            </w:r>
          </w:p>
        </w:tc>
        <w:tc>
          <w:tcPr>
            <w:tcW w:w="2510" w:type="dxa"/>
          </w:tcPr>
          <w:p w14:paraId="718DAD8E" w14:textId="77777777" w:rsidR="00000000" w:rsidRDefault="00000000">
            <w:pPr>
              <w:rPr>
                <w:szCs w:val="21"/>
              </w:rPr>
            </w:pPr>
            <w:r>
              <w:rPr>
                <w:rFonts w:hint="eastAsia"/>
                <w:szCs w:val="21"/>
              </w:rPr>
              <w:t>上课迟到超过</w:t>
            </w:r>
            <w:r>
              <w:rPr>
                <w:rFonts w:hint="eastAsia"/>
                <w:szCs w:val="21"/>
              </w:rPr>
              <w:t>3</w:t>
            </w:r>
            <w:r>
              <w:rPr>
                <w:rFonts w:hint="eastAsia"/>
                <w:szCs w:val="21"/>
              </w:rPr>
              <w:t>次，能够认真听讲，无故旷课不大于</w:t>
            </w:r>
            <w:r>
              <w:rPr>
                <w:rFonts w:hint="eastAsia"/>
                <w:szCs w:val="21"/>
              </w:rPr>
              <w:t>3</w:t>
            </w:r>
            <w:r>
              <w:rPr>
                <w:rFonts w:hint="eastAsia"/>
                <w:szCs w:val="21"/>
              </w:rPr>
              <w:t>次，出勤次数不少于</w:t>
            </w:r>
            <w:r>
              <w:rPr>
                <w:rFonts w:hint="eastAsia"/>
                <w:szCs w:val="21"/>
              </w:rPr>
              <w:t>3/4</w:t>
            </w:r>
            <w:r>
              <w:rPr>
                <w:rFonts w:hint="eastAsia"/>
                <w:szCs w:val="21"/>
              </w:rPr>
              <w:t>。</w:t>
            </w:r>
          </w:p>
        </w:tc>
        <w:tc>
          <w:tcPr>
            <w:tcW w:w="930" w:type="dxa"/>
          </w:tcPr>
          <w:p w14:paraId="63480882" w14:textId="77777777" w:rsidR="00000000" w:rsidRDefault="00000000">
            <w:pPr>
              <w:rPr>
                <w:szCs w:val="21"/>
              </w:rPr>
            </w:pPr>
            <w:r>
              <w:rPr>
                <w:rFonts w:hint="eastAsia"/>
                <w:szCs w:val="21"/>
              </w:rPr>
              <w:t>10%</w:t>
            </w:r>
          </w:p>
        </w:tc>
        <w:tc>
          <w:tcPr>
            <w:tcW w:w="1230" w:type="dxa"/>
          </w:tcPr>
          <w:p w14:paraId="5D7B6108" w14:textId="77777777" w:rsidR="00000000" w:rsidRDefault="00000000">
            <w:pPr>
              <w:rPr>
                <w:rFonts w:ascii="宋体" w:hAnsi="宋体"/>
                <w:szCs w:val="21"/>
              </w:rPr>
            </w:pPr>
            <w:r>
              <w:rPr>
                <w:rFonts w:ascii="宋体" w:hAnsi="宋体" w:hint="eastAsia"/>
                <w:szCs w:val="21"/>
              </w:rPr>
              <w:t>教学目标</w:t>
            </w:r>
            <w:r>
              <w:rPr>
                <w:rFonts w:ascii="宋体" w:hAnsi="宋体"/>
                <w:szCs w:val="21"/>
              </w:rPr>
              <w:t>1</w:t>
            </w:r>
            <w:r>
              <w:rPr>
                <w:rFonts w:ascii="宋体" w:hAnsi="宋体" w:hint="eastAsia"/>
                <w:szCs w:val="21"/>
              </w:rPr>
              <w:t>教学目标</w:t>
            </w:r>
            <w:r>
              <w:rPr>
                <w:rFonts w:ascii="宋体" w:hAnsi="宋体"/>
                <w:szCs w:val="21"/>
              </w:rPr>
              <w:t>2</w:t>
            </w:r>
            <w:r>
              <w:rPr>
                <w:rFonts w:ascii="宋体" w:hAnsi="宋体" w:hint="eastAsia"/>
                <w:szCs w:val="21"/>
              </w:rPr>
              <w:t>教学目标</w:t>
            </w:r>
            <w:r>
              <w:rPr>
                <w:rFonts w:ascii="宋体" w:hAnsi="宋体"/>
                <w:szCs w:val="21"/>
              </w:rPr>
              <w:t>3</w:t>
            </w:r>
          </w:p>
          <w:p w14:paraId="614648C5" w14:textId="77777777" w:rsidR="00000000" w:rsidRDefault="00000000">
            <w:pPr>
              <w:rPr>
                <w:szCs w:val="21"/>
              </w:rPr>
            </w:pPr>
          </w:p>
        </w:tc>
      </w:tr>
      <w:tr w:rsidR="00000000" w14:paraId="593179AB" w14:textId="77777777">
        <w:tc>
          <w:tcPr>
            <w:tcW w:w="1406" w:type="dxa"/>
          </w:tcPr>
          <w:p w14:paraId="41641643" w14:textId="77777777" w:rsidR="00000000" w:rsidRDefault="00000000">
            <w:pPr>
              <w:rPr>
                <w:szCs w:val="21"/>
              </w:rPr>
            </w:pPr>
            <w:r>
              <w:rPr>
                <w:rFonts w:hint="eastAsia"/>
                <w:szCs w:val="21"/>
              </w:rPr>
              <w:t>课堂讨论成绩</w:t>
            </w:r>
          </w:p>
        </w:tc>
        <w:tc>
          <w:tcPr>
            <w:tcW w:w="2987" w:type="dxa"/>
          </w:tcPr>
          <w:p w14:paraId="37B6D1B2" w14:textId="77777777" w:rsidR="00000000" w:rsidRDefault="00000000">
            <w:pPr>
              <w:rPr>
                <w:szCs w:val="21"/>
              </w:rPr>
            </w:pPr>
            <w:r>
              <w:rPr>
                <w:rFonts w:hint="eastAsia"/>
                <w:szCs w:val="21"/>
              </w:rPr>
              <w:t>能够积极探讨所授课程命令，课堂互动</w:t>
            </w:r>
            <w:r>
              <w:rPr>
                <w:rFonts w:hint="eastAsia"/>
                <w:szCs w:val="21"/>
              </w:rPr>
              <w:t>10</w:t>
            </w:r>
            <w:r>
              <w:rPr>
                <w:rFonts w:hint="eastAsia"/>
                <w:szCs w:val="21"/>
              </w:rPr>
              <w:t>次以上；能够熟练查找图书及网络文献，在创新产品设计时，积极思考，有自己的理念，思路清晰，方法得当可行，积极与老师进行讨论。</w:t>
            </w:r>
          </w:p>
        </w:tc>
        <w:tc>
          <w:tcPr>
            <w:tcW w:w="2910" w:type="dxa"/>
          </w:tcPr>
          <w:p w14:paraId="7B976CD5" w14:textId="77777777" w:rsidR="00000000" w:rsidRDefault="00000000">
            <w:pPr>
              <w:rPr>
                <w:szCs w:val="21"/>
              </w:rPr>
            </w:pPr>
            <w:r>
              <w:rPr>
                <w:rFonts w:hint="eastAsia"/>
                <w:szCs w:val="21"/>
              </w:rPr>
              <w:t>能够积极探讨所授课程命令，课堂互动</w:t>
            </w:r>
            <w:r>
              <w:rPr>
                <w:rFonts w:hint="eastAsia"/>
                <w:szCs w:val="21"/>
              </w:rPr>
              <w:t>6</w:t>
            </w:r>
            <w:r>
              <w:rPr>
                <w:rFonts w:hint="eastAsia"/>
                <w:szCs w:val="21"/>
              </w:rPr>
              <w:t>次以上；能够熟练查找图书及网络文献，在创新产品设计时，有一定的想法，能够积极探讨，方法可行，愿意与老师进行讨论。</w:t>
            </w:r>
          </w:p>
        </w:tc>
        <w:tc>
          <w:tcPr>
            <w:tcW w:w="2690" w:type="dxa"/>
          </w:tcPr>
          <w:p w14:paraId="7B37190B" w14:textId="77777777" w:rsidR="00000000" w:rsidRDefault="00000000">
            <w:pPr>
              <w:rPr>
                <w:szCs w:val="21"/>
              </w:rPr>
            </w:pPr>
            <w:r>
              <w:rPr>
                <w:rFonts w:hint="eastAsia"/>
                <w:szCs w:val="21"/>
              </w:rPr>
              <w:t>能够探讨所授课程命令，课堂互动</w:t>
            </w:r>
            <w:r>
              <w:rPr>
                <w:rFonts w:hint="eastAsia"/>
                <w:szCs w:val="21"/>
              </w:rPr>
              <w:t>3</w:t>
            </w:r>
            <w:r>
              <w:rPr>
                <w:rFonts w:hint="eastAsia"/>
                <w:szCs w:val="21"/>
              </w:rPr>
              <w:t>次以上；能够查找图书及网络文献，在创新产品设计时，有一定的想法，能够与老师探讨，方法基本可行。</w:t>
            </w:r>
          </w:p>
        </w:tc>
        <w:tc>
          <w:tcPr>
            <w:tcW w:w="2510" w:type="dxa"/>
          </w:tcPr>
          <w:p w14:paraId="0BC8A9F8" w14:textId="77777777" w:rsidR="00000000" w:rsidRDefault="00000000">
            <w:pPr>
              <w:rPr>
                <w:szCs w:val="21"/>
              </w:rPr>
            </w:pPr>
            <w:r>
              <w:rPr>
                <w:rFonts w:hint="eastAsia"/>
                <w:szCs w:val="21"/>
              </w:rPr>
              <w:t>能够探讨所授课程命令，没有课堂互动；查找图书及网络文献有困难，在创新产品设计时，没有自己的想法，不愿与老师探讨，方法可行差。</w:t>
            </w:r>
          </w:p>
        </w:tc>
        <w:tc>
          <w:tcPr>
            <w:tcW w:w="930" w:type="dxa"/>
          </w:tcPr>
          <w:p w14:paraId="2C2D4305" w14:textId="77777777" w:rsidR="00000000" w:rsidRDefault="00000000">
            <w:pPr>
              <w:rPr>
                <w:szCs w:val="21"/>
              </w:rPr>
            </w:pPr>
            <w:r>
              <w:rPr>
                <w:rFonts w:hint="eastAsia"/>
                <w:szCs w:val="21"/>
              </w:rPr>
              <w:t>10%</w:t>
            </w:r>
          </w:p>
        </w:tc>
        <w:tc>
          <w:tcPr>
            <w:tcW w:w="1230" w:type="dxa"/>
          </w:tcPr>
          <w:p w14:paraId="5F70EBEF" w14:textId="77777777" w:rsidR="00000000" w:rsidRDefault="00000000">
            <w:pPr>
              <w:rPr>
                <w:rFonts w:ascii="宋体" w:hAnsi="宋体"/>
                <w:szCs w:val="21"/>
              </w:rPr>
            </w:pPr>
            <w:r>
              <w:rPr>
                <w:rFonts w:ascii="宋体" w:hAnsi="宋体" w:hint="eastAsia"/>
                <w:szCs w:val="21"/>
              </w:rPr>
              <w:t>教学目标</w:t>
            </w:r>
            <w:r>
              <w:rPr>
                <w:rFonts w:ascii="宋体" w:hAnsi="宋体"/>
                <w:szCs w:val="21"/>
              </w:rPr>
              <w:t>1</w:t>
            </w:r>
            <w:r>
              <w:rPr>
                <w:rFonts w:ascii="宋体" w:hAnsi="宋体" w:hint="eastAsia"/>
                <w:szCs w:val="21"/>
              </w:rPr>
              <w:t>教学目标</w:t>
            </w:r>
            <w:r>
              <w:rPr>
                <w:rFonts w:ascii="宋体" w:hAnsi="宋体"/>
                <w:szCs w:val="21"/>
              </w:rPr>
              <w:t>2</w:t>
            </w:r>
            <w:r>
              <w:rPr>
                <w:rFonts w:ascii="宋体" w:hAnsi="宋体" w:hint="eastAsia"/>
                <w:szCs w:val="21"/>
              </w:rPr>
              <w:t>教学目标</w:t>
            </w:r>
            <w:r>
              <w:rPr>
                <w:rFonts w:ascii="宋体" w:hAnsi="宋体"/>
                <w:szCs w:val="21"/>
              </w:rPr>
              <w:t>3</w:t>
            </w:r>
          </w:p>
          <w:p w14:paraId="0A1816DB" w14:textId="77777777" w:rsidR="00000000" w:rsidRDefault="00000000">
            <w:pPr>
              <w:rPr>
                <w:rFonts w:ascii="宋体" w:hAnsi="宋体"/>
                <w:szCs w:val="21"/>
              </w:rPr>
            </w:pPr>
          </w:p>
        </w:tc>
      </w:tr>
      <w:tr w:rsidR="00000000" w14:paraId="09991EC4" w14:textId="77777777">
        <w:tc>
          <w:tcPr>
            <w:tcW w:w="1406" w:type="dxa"/>
          </w:tcPr>
          <w:p w14:paraId="5A15721B" w14:textId="77777777" w:rsidR="00000000" w:rsidRDefault="00000000">
            <w:pPr>
              <w:rPr>
                <w:szCs w:val="21"/>
              </w:rPr>
            </w:pPr>
            <w:r>
              <w:rPr>
                <w:rFonts w:hint="eastAsia"/>
                <w:szCs w:val="21"/>
              </w:rPr>
              <w:t>仿真测试</w:t>
            </w:r>
          </w:p>
        </w:tc>
        <w:tc>
          <w:tcPr>
            <w:tcW w:w="2987" w:type="dxa"/>
          </w:tcPr>
          <w:p w14:paraId="03C75F9D" w14:textId="77777777" w:rsidR="00000000" w:rsidRDefault="00000000">
            <w:pPr>
              <w:rPr>
                <w:szCs w:val="21"/>
              </w:rPr>
            </w:pPr>
            <w:r>
              <w:rPr>
                <w:rFonts w:hint="eastAsia"/>
                <w:szCs w:val="21"/>
              </w:rPr>
              <w:t>能够熟练运用仿真软件，顺利完成</w:t>
            </w:r>
            <w:r>
              <w:rPr>
                <w:rFonts w:hint="eastAsia"/>
                <w:szCs w:val="21"/>
              </w:rPr>
              <w:t>5</w:t>
            </w:r>
            <w:r>
              <w:rPr>
                <w:rFonts w:hint="eastAsia"/>
                <w:szCs w:val="21"/>
              </w:rPr>
              <w:t>次仿真测试，按照设定题目编写、修改程序后，仿真结果达到测试要求。</w:t>
            </w:r>
          </w:p>
        </w:tc>
        <w:tc>
          <w:tcPr>
            <w:tcW w:w="2910" w:type="dxa"/>
          </w:tcPr>
          <w:p w14:paraId="12ABA96F" w14:textId="77777777" w:rsidR="00000000" w:rsidRDefault="00000000">
            <w:pPr>
              <w:rPr>
                <w:rFonts w:hint="eastAsia"/>
                <w:szCs w:val="21"/>
              </w:rPr>
            </w:pPr>
            <w:r>
              <w:rPr>
                <w:rFonts w:hint="eastAsia"/>
                <w:szCs w:val="21"/>
              </w:rPr>
              <w:t>能够熟练运用仿真软件，顺利完成</w:t>
            </w:r>
            <w:r>
              <w:rPr>
                <w:rFonts w:hint="eastAsia"/>
                <w:szCs w:val="21"/>
              </w:rPr>
              <w:t>4</w:t>
            </w:r>
            <w:r>
              <w:rPr>
                <w:rFonts w:hint="eastAsia"/>
                <w:szCs w:val="21"/>
              </w:rPr>
              <w:t>次仿真测试，按照设定题目编写、修改程序后，仿真结果达到测试要求。</w:t>
            </w:r>
          </w:p>
        </w:tc>
        <w:tc>
          <w:tcPr>
            <w:tcW w:w="2690" w:type="dxa"/>
          </w:tcPr>
          <w:p w14:paraId="5E8FBEEB" w14:textId="77777777" w:rsidR="00000000" w:rsidRDefault="00000000">
            <w:pPr>
              <w:rPr>
                <w:rFonts w:hint="eastAsia"/>
                <w:szCs w:val="21"/>
              </w:rPr>
            </w:pPr>
            <w:r>
              <w:rPr>
                <w:rFonts w:hint="eastAsia"/>
                <w:szCs w:val="21"/>
              </w:rPr>
              <w:t>能够熟练运用仿真软件，顺利完成</w:t>
            </w:r>
            <w:r>
              <w:rPr>
                <w:rFonts w:hint="eastAsia"/>
                <w:szCs w:val="21"/>
              </w:rPr>
              <w:t>3</w:t>
            </w:r>
            <w:r>
              <w:rPr>
                <w:rFonts w:hint="eastAsia"/>
                <w:szCs w:val="21"/>
              </w:rPr>
              <w:t>次仿真测试，按照设定题目编写、修改程序后，仿真结果达到测试要求。</w:t>
            </w:r>
          </w:p>
        </w:tc>
        <w:tc>
          <w:tcPr>
            <w:tcW w:w="2510" w:type="dxa"/>
          </w:tcPr>
          <w:p w14:paraId="4B9C3508" w14:textId="77777777" w:rsidR="00000000" w:rsidRDefault="00000000">
            <w:pPr>
              <w:rPr>
                <w:rFonts w:hint="eastAsia"/>
                <w:szCs w:val="21"/>
              </w:rPr>
            </w:pPr>
            <w:r>
              <w:rPr>
                <w:rFonts w:hint="eastAsia"/>
                <w:szCs w:val="21"/>
              </w:rPr>
              <w:t>不会使用仿真软件或者能够运用仿真软件，完成不足</w:t>
            </w:r>
            <w:r>
              <w:rPr>
                <w:rFonts w:hint="eastAsia"/>
                <w:szCs w:val="21"/>
              </w:rPr>
              <w:t>3</w:t>
            </w:r>
            <w:r>
              <w:rPr>
                <w:rFonts w:hint="eastAsia"/>
                <w:szCs w:val="21"/>
              </w:rPr>
              <w:t>次的仿真测试。</w:t>
            </w:r>
          </w:p>
        </w:tc>
        <w:tc>
          <w:tcPr>
            <w:tcW w:w="930" w:type="dxa"/>
          </w:tcPr>
          <w:p w14:paraId="42AB50D1" w14:textId="77777777" w:rsidR="00000000" w:rsidRDefault="00000000">
            <w:pPr>
              <w:rPr>
                <w:szCs w:val="21"/>
              </w:rPr>
            </w:pPr>
            <w:r>
              <w:rPr>
                <w:rFonts w:hint="eastAsia"/>
                <w:szCs w:val="21"/>
              </w:rPr>
              <w:t>50%</w:t>
            </w:r>
          </w:p>
        </w:tc>
        <w:tc>
          <w:tcPr>
            <w:tcW w:w="1230" w:type="dxa"/>
          </w:tcPr>
          <w:p w14:paraId="414844C2" w14:textId="77777777" w:rsidR="00000000" w:rsidRDefault="00000000">
            <w:pPr>
              <w:rPr>
                <w:rFonts w:ascii="宋体" w:hAnsi="宋体" w:hint="eastAsia"/>
                <w:szCs w:val="21"/>
              </w:rPr>
            </w:pPr>
            <w:r>
              <w:rPr>
                <w:rFonts w:ascii="宋体" w:hAnsi="宋体" w:hint="eastAsia"/>
                <w:szCs w:val="21"/>
              </w:rPr>
              <w:t>教学目标</w:t>
            </w:r>
            <w:r>
              <w:rPr>
                <w:rFonts w:ascii="宋体" w:hAnsi="宋体"/>
                <w:szCs w:val="21"/>
              </w:rPr>
              <w:t>2</w:t>
            </w:r>
          </w:p>
          <w:p w14:paraId="0C82905C" w14:textId="77777777" w:rsidR="00000000" w:rsidRDefault="00000000">
            <w:pPr>
              <w:rPr>
                <w:rFonts w:ascii="宋体" w:hAnsi="宋体" w:hint="eastAsia"/>
                <w:szCs w:val="21"/>
              </w:rPr>
            </w:pPr>
            <w:r>
              <w:rPr>
                <w:rFonts w:ascii="宋体" w:hAnsi="宋体" w:hint="eastAsia"/>
                <w:szCs w:val="21"/>
              </w:rPr>
              <w:t>教学目标</w:t>
            </w:r>
            <w:r>
              <w:rPr>
                <w:rFonts w:ascii="宋体" w:hAnsi="宋体"/>
                <w:szCs w:val="21"/>
              </w:rPr>
              <w:t>3</w:t>
            </w:r>
          </w:p>
          <w:p w14:paraId="07E8D0A6" w14:textId="77777777" w:rsidR="00000000" w:rsidRDefault="00000000">
            <w:pPr>
              <w:rPr>
                <w:rFonts w:ascii="宋体" w:hAnsi="宋体" w:hint="eastAsia"/>
                <w:szCs w:val="21"/>
              </w:rPr>
            </w:pPr>
          </w:p>
        </w:tc>
      </w:tr>
    </w:tbl>
    <w:p w14:paraId="523DE9FE" w14:textId="77777777" w:rsidR="00000000" w:rsidRDefault="00000000">
      <w:pPr>
        <w:spacing w:line="300" w:lineRule="auto"/>
        <w:ind w:firstLineChars="177" w:firstLine="426"/>
        <w:rPr>
          <w:b/>
          <w:color w:val="FF0000"/>
          <w:sz w:val="24"/>
        </w:rPr>
      </w:pPr>
      <w:r>
        <w:rPr>
          <w:rFonts w:hint="eastAsia"/>
          <w:b/>
          <w:color w:val="FF0000"/>
          <w:sz w:val="24"/>
        </w:rPr>
        <w:t xml:space="preserve">    </w:t>
      </w:r>
    </w:p>
    <w:p w14:paraId="2C46963B" w14:textId="77777777" w:rsidR="00000000" w:rsidRDefault="00000000">
      <w:pPr>
        <w:spacing w:line="300" w:lineRule="auto"/>
        <w:ind w:firstLineChars="177" w:firstLine="426"/>
        <w:rPr>
          <w:b/>
          <w:color w:val="FF0000"/>
          <w:sz w:val="24"/>
        </w:rPr>
        <w:sectPr w:rsidR="00000000">
          <w:headerReference w:type="default" r:id="rId7"/>
          <w:footerReference w:type="even" r:id="rId8"/>
          <w:footerReference w:type="default" r:id="rId9"/>
          <w:pgSz w:w="16840" w:h="11907" w:orient="landscape"/>
          <w:pgMar w:top="1417" w:right="1418" w:bottom="1417" w:left="1418" w:header="851" w:footer="992" w:gutter="0"/>
          <w:cols w:space="720"/>
          <w:docGrid w:type="lines" w:linePitch="292"/>
        </w:sectPr>
      </w:pPr>
    </w:p>
    <w:p w14:paraId="2AFE30EC" w14:textId="77777777" w:rsidR="00000000" w:rsidRDefault="00000000">
      <w:pPr>
        <w:pStyle w:val="a8"/>
        <w:spacing w:beforeLines="50" w:before="146" w:afterLines="50" w:after="146" w:line="300" w:lineRule="auto"/>
        <w:ind w:left="482" w:hangingChars="200" w:hanging="482"/>
        <w:jc w:val="left"/>
        <w:outlineLvl w:val="0"/>
        <w:rPr>
          <w:rFonts w:eastAsia="黑体" w:hint="eastAsia"/>
          <w:b/>
          <w:sz w:val="24"/>
        </w:rPr>
      </w:pPr>
      <w:r>
        <w:rPr>
          <w:rFonts w:eastAsia="黑体" w:hint="eastAsia"/>
          <w:b/>
          <w:sz w:val="24"/>
        </w:rPr>
        <w:lastRenderedPageBreak/>
        <w:t>六、教材及其它教学资源</w:t>
      </w:r>
    </w:p>
    <w:p w14:paraId="74A79F41" w14:textId="77777777" w:rsidR="00000000" w:rsidRDefault="00000000">
      <w:pPr>
        <w:pStyle w:val="a8"/>
        <w:spacing w:line="300" w:lineRule="auto"/>
        <w:ind w:left="480" w:hangingChars="200" w:hanging="480"/>
        <w:jc w:val="left"/>
        <w:outlineLvl w:val="0"/>
        <w:rPr>
          <w:rFonts w:eastAsia="黑体"/>
          <w:sz w:val="24"/>
        </w:rPr>
      </w:pPr>
      <w:r>
        <w:rPr>
          <w:rFonts w:eastAsia="黑体" w:hint="eastAsia"/>
          <w:sz w:val="24"/>
        </w:rPr>
        <w:t>（一）课程教材</w:t>
      </w:r>
    </w:p>
    <w:p w14:paraId="5D95726E" w14:textId="77777777" w:rsidR="00000000" w:rsidRDefault="00000000">
      <w:pPr>
        <w:wordWrap w:val="0"/>
        <w:jc w:val="left"/>
        <w:rPr>
          <w:rFonts w:ascii="宋体"/>
          <w:sz w:val="24"/>
        </w:rPr>
      </w:pPr>
      <w:r>
        <w:rPr>
          <w:rFonts w:ascii="宋体" w:eastAsia="Times New Roman"/>
          <w:sz w:val="24"/>
        </w:rPr>
        <w:t xml:space="preserve"> </w:t>
      </w:r>
      <w:r>
        <w:rPr>
          <w:rFonts w:ascii="宋体" w:eastAsia="Times New Roman" w:hint="eastAsia"/>
          <w:sz w:val="24"/>
        </w:rPr>
        <w:t>林立、张俊亮</w:t>
      </w:r>
      <w:r>
        <w:rPr>
          <w:rFonts w:ascii="宋体" w:eastAsia="Times New Roman"/>
          <w:sz w:val="24"/>
        </w:rPr>
        <w:t>著</w:t>
      </w:r>
      <w:r>
        <w:rPr>
          <w:rFonts w:ascii="宋体" w:eastAsia="Times New Roman"/>
          <w:sz w:val="24"/>
        </w:rPr>
        <w:t>.</w:t>
      </w:r>
      <w:r>
        <w:rPr>
          <w:rFonts w:ascii="宋体" w:eastAsia="Times New Roman"/>
          <w:sz w:val="24"/>
        </w:rPr>
        <w:t>《</w:t>
      </w:r>
      <w:r>
        <w:rPr>
          <w:rFonts w:ascii="宋体" w:eastAsia="Times New Roman" w:hint="eastAsia"/>
          <w:sz w:val="24"/>
        </w:rPr>
        <w:t>单片机原理及应用（</w:t>
      </w:r>
      <w:r>
        <w:rPr>
          <w:rFonts w:ascii="宋体" w:eastAsia="Times New Roman" w:hint="eastAsia"/>
          <w:sz w:val="24"/>
        </w:rPr>
        <w:t>C51</w:t>
      </w:r>
      <w:r>
        <w:rPr>
          <w:rFonts w:ascii="宋体" w:eastAsia="Times New Roman" w:hint="eastAsia"/>
          <w:sz w:val="24"/>
        </w:rPr>
        <w:t>语言版）</w:t>
      </w:r>
      <w:r>
        <w:rPr>
          <w:rFonts w:ascii="宋体" w:eastAsia="Times New Roman"/>
          <w:sz w:val="24"/>
        </w:rPr>
        <w:t>》</w:t>
      </w:r>
      <w:r>
        <w:rPr>
          <w:rFonts w:ascii="宋体" w:hint="eastAsia"/>
          <w:sz w:val="24"/>
        </w:rPr>
        <w:t>。</w:t>
      </w:r>
      <w:r>
        <w:rPr>
          <w:rFonts w:ascii="宋体" w:eastAsia="Times New Roman" w:hint="eastAsia"/>
          <w:sz w:val="24"/>
        </w:rPr>
        <w:t>北京</w:t>
      </w:r>
      <w:r>
        <w:rPr>
          <w:rFonts w:ascii="宋体" w:eastAsia="Times New Roman"/>
          <w:sz w:val="24"/>
        </w:rPr>
        <w:t>：</w:t>
      </w:r>
      <w:r>
        <w:rPr>
          <w:rFonts w:ascii="宋体" w:hint="eastAsia"/>
          <w:sz w:val="24"/>
        </w:rPr>
        <w:t>电子工业出版社</w:t>
      </w:r>
      <w:r>
        <w:rPr>
          <w:rFonts w:ascii="宋体" w:eastAsia="Times New Roman"/>
          <w:sz w:val="24"/>
        </w:rPr>
        <w:t>，</w:t>
      </w:r>
      <w:r>
        <w:rPr>
          <w:rFonts w:ascii="宋体" w:eastAsia="Times New Roman"/>
          <w:sz w:val="24"/>
        </w:rPr>
        <w:t>20</w:t>
      </w:r>
      <w:r>
        <w:rPr>
          <w:rFonts w:ascii="宋体" w:hint="eastAsia"/>
          <w:sz w:val="24"/>
        </w:rPr>
        <w:t>22</w:t>
      </w:r>
    </w:p>
    <w:p w14:paraId="4953BC81" w14:textId="77777777" w:rsidR="00000000" w:rsidRDefault="00000000">
      <w:pPr>
        <w:pStyle w:val="a8"/>
        <w:spacing w:beforeLines="50" w:before="146" w:afterLines="50" w:after="146" w:line="300" w:lineRule="auto"/>
        <w:ind w:left="480" w:hangingChars="200" w:hanging="480"/>
        <w:jc w:val="left"/>
        <w:outlineLvl w:val="0"/>
        <w:rPr>
          <w:rFonts w:eastAsia="黑体"/>
          <w:sz w:val="24"/>
        </w:rPr>
      </w:pPr>
      <w:r>
        <w:rPr>
          <w:rFonts w:eastAsia="黑体" w:hint="eastAsia"/>
          <w:sz w:val="24"/>
        </w:rPr>
        <w:t>（二）推荐参考资料</w:t>
      </w:r>
    </w:p>
    <w:p w14:paraId="2C7372D6" w14:textId="77777777" w:rsidR="00000000" w:rsidRDefault="00000000">
      <w:pPr>
        <w:wordWrap w:val="0"/>
        <w:ind w:firstLine="480"/>
        <w:jc w:val="left"/>
        <w:rPr>
          <w:rFonts w:ascii="宋体" w:eastAsia="Times New Roman" w:hint="eastAsia"/>
          <w:sz w:val="24"/>
        </w:rPr>
      </w:pPr>
      <w:r>
        <w:rPr>
          <w:rFonts w:ascii="宋体" w:eastAsia="Times New Roman"/>
          <w:sz w:val="24"/>
        </w:rPr>
        <w:t>[1]</w:t>
      </w:r>
      <w:r>
        <w:rPr>
          <w:rFonts w:ascii="Helvetica" w:eastAsia="Helvetica" w:hAnsi="Helvetica" w:cs="Helvetica"/>
          <w:color w:val="333333"/>
          <w:szCs w:val="21"/>
          <w:shd w:val="clear" w:color="auto" w:fill="FFFFFF"/>
        </w:rPr>
        <w:t xml:space="preserve"> </w:t>
      </w:r>
      <w:r>
        <w:rPr>
          <w:rFonts w:ascii="宋体" w:hint="eastAsia"/>
          <w:sz w:val="24"/>
        </w:rPr>
        <w:t>郭天祥</w:t>
      </w:r>
      <w:r>
        <w:rPr>
          <w:rFonts w:ascii="宋体" w:eastAsia="Times New Roman"/>
          <w:sz w:val="24"/>
        </w:rPr>
        <w:t>编著，《</w:t>
      </w:r>
      <w:r>
        <w:rPr>
          <w:rFonts w:ascii="宋体" w:hint="eastAsia"/>
          <w:sz w:val="24"/>
        </w:rPr>
        <w:t>新概念51单片机C语言教程</w:t>
      </w:r>
      <w:r>
        <w:rPr>
          <w:rFonts w:ascii="宋体" w:eastAsia="Times New Roman"/>
          <w:sz w:val="24"/>
        </w:rPr>
        <w:t>》，</w:t>
      </w:r>
      <w:r>
        <w:rPr>
          <w:rFonts w:ascii="宋体" w:hint="eastAsia"/>
          <w:sz w:val="24"/>
        </w:rPr>
        <w:t>北京：电子工业出版社</w:t>
      </w:r>
      <w:r>
        <w:rPr>
          <w:rFonts w:ascii="宋体" w:eastAsia="Times New Roman"/>
          <w:sz w:val="24"/>
        </w:rPr>
        <w:t>，</w:t>
      </w:r>
      <w:r>
        <w:rPr>
          <w:rFonts w:ascii="宋体" w:eastAsia="Times New Roman"/>
          <w:sz w:val="24"/>
        </w:rPr>
        <w:t>201</w:t>
      </w:r>
      <w:r>
        <w:rPr>
          <w:rFonts w:ascii="宋体" w:eastAsia="Times New Roman" w:hint="eastAsia"/>
          <w:sz w:val="24"/>
        </w:rPr>
        <w:t>8.</w:t>
      </w:r>
    </w:p>
    <w:p w14:paraId="64094AA4" w14:textId="77777777" w:rsidR="00000000" w:rsidRDefault="00000000">
      <w:pPr>
        <w:wordWrap w:val="0"/>
        <w:ind w:firstLine="480"/>
        <w:jc w:val="left"/>
        <w:rPr>
          <w:rFonts w:ascii="宋体" w:eastAsia="Times New Roman" w:hint="eastAsia"/>
          <w:sz w:val="24"/>
        </w:rPr>
      </w:pPr>
      <w:r>
        <w:rPr>
          <w:rFonts w:ascii="宋体" w:eastAsia="Times New Roman"/>
          <w:sz w:val="24"/>
        </w:rPr>
        <w:t>[</w:t>
      </w:r>
      <w:r>
        <w:rPr>
          <w:rFonts w:ascii="宋体" w:eastAsia="Times New Roman" w:hint="eastAsia"/>
          <w:sz w:val="24"/>
        </w:rPr>
        <w:t>2</w:t>
      </w:r>
      <w:r>
        <w:rPr>
          <w:rFonts w:ascii="宋体" w:eastAsia="Times New Roman"/>
          <w:sz w:val="24"/>
        </w:rPr>
        <w:t xml:space="preserve">] </w:t>
      </w:r>
      <w:r>
        <w:rPr>
          <w:rFonts w:ascii="宋体" w:eastAsia="Times New Roman"/>
          <w:sz w:val="24"/>
        </w:rPr>
        <w:t>马忠梅</w:t>
      </w:r>
      <w:r>
        <w:rPr>
          <w:rFonts w:ascii="宋体" w:eastAsia="Times New Roman" w:hint="eastAsia"/>
          <w:sz w:val="24"/>
        </w:rPr>
        <w:t>、</w:t>
      </w:r>
      <w:r>
        <w:rPr>
          <w:rFonts w:ascii="宋体" w:eastAsia="Times New Roman"/>
          <w:sz w:val="24"/>
        </w:rPr>
        <w:t>李元章</w:t>
      </w:r>
      <w:r>
        <w:rPr>
          <w:rFonts w:ascii="宋体" w:eastAsia="Times New Roman" w:hint="eastAsia"/>
          <w:sz w:val="24"/>
        </w:rPr>
        <w:t>等</w:t>
      </w:r>
      <w:r>
        <w:rPr>
          <w:rFonts w:ascii="宋体" w:eastAsia="Times New Roman"/>
          <w:sz w:val="24"/>
        </w:rPr>
        <w:t>编著，《单片机的</w:t>
      </w:r>
      <w:r>
        <w:rPr>
          <w:rFonts w:ascii="宋体" w:eastAsia="Times New Roman"/>
          <w:sz w:val="24"/>
        </w:rPr>
        <w:t>C</w:t>
      </w:r>
      <w:r>
        <w:rPr>
          <w:rFonts w:ascii="宋体" w:eastAsia="Times New Roman"/>
          <w:sz w:val="24"/>
        </w:rPr>
        <w:t>语言应用程序设计》，</w:t>
      </w:r>
      <w:r>
        <w:rPr>
          <w:rFonts w:ascii="宋体" w:eastAsia="Times New Roman" w:hint="eastAsia"/>
          <w:sz w:val="24"/>
        </w:rPr>
        <w:t>北京：北京航空航天大学出版社</w:t>
      </w:r>
      <w:r>
        <w:rPr>
          <w:rFonts w:ascii="宋体" w:eastAsia="Times New Roman"/>
          <w:sz w:val="24"/>
        </w:rPr>
        <w:t>，</w:t>
      </w:r>
      <w:r>
        <w:rPr>
          <w:rFonts w:ascii="宋体" w:eastAsia="Times New Roman"/>
          <w:sz w:val="24"/>
        </w:rPr>
        <w:t>201</w:t>
      </w:r>
      <w:r>
        <w:rPr>
          <w:rFonts w:ascii="宋体" w:eastAsia="Times New Roman" w:hint="eastAsia"/>
          <w:sz w:val="24"/>
        </w:rPr>
        <w:t>7.</w:t>
      </w:r>
    </w:p>
    <w:p w14:paraId="538159AE" w14:textId="77777777" w:rsidR="00000000" w:rsidRDefault="00000000">
      <w:pPr>
        <w:pStyle w:val="a8"/>
        <w:spacing w:beforeLines="50" w:before="146" w:afterLines="50" w:after="146" w:line="300" w:lineRule="auto"/>
        <w:ind w:left="480" w:hangingChars="200" w:hanging="480"/>
        <w:jc w:val="left"/>
        <w:outlineLvl w:val="0"/>
        <w:rPr>
          <w:rFonts w:eastAsia="黑体" w:hint="eastAsia"/>
          <w:sz w:val="24"/>
        </w:rPr>
      </w:pPr>
      <w:r>
        <w:rPr>
          <w:rFonts w:eastAsia="黑体" w:hint="eastAsia"/>
          <w:sz w:val="24"/>
        </w:rPr>
        <w:t>（三）网络课程资源</w:t>
      </w:r>
    </w:p>
    <w:p w14:paraId="245A5BD4" w14:textId="77777777" w:rsidR="00000000" w:rsidRDefault="00000000">
      <w:pPr>
        <w:wordWrap w:val="0"/>
        <w:ind w:firstLineChars="200" w:firstLine="480"/>
        <w:jc w:val="left"/>
        <w:rPr>
          <w:rFonts w:ascii="宋体" w:eastAsia="Times New Roman"/>
          <w:sz w:val="24"/>
        </w:rPr>
      </w:pPr>
      <w:r>
        <w:rPr>
          <w:rFonts w:ascii="宋体" w:eastAsia="Times New Roman" w:hint="eastAsia"/>
          <w:sz w:val="24"/>
        </w:rPr>
        <w:t>国家精品课程：东北大学，</w:t>
      </w:r>
      <w:r>
        <w:rPr>
          <w:rFonts w:ascii="宋体" w:hint="eastAsia"/>
          <w:sz w:val="24"/>
        </w:rPr>
        <w:t>单片机原理及应用</w:t>
      </w:r>
      <w:r>
        <w:rPr>
          <w:rFonts w:ascii="宋体" w:eastAsia="Times New Roman" w:hint="eastAsia"/>
          <w:sz w:val="24"/>
        </w:rPr>
        <w:t>：</w:t>
      </w:r>
      <w:r>
        <w:rPr>
          <w:rFonts w:ascii="宋体" w:eastAsia="Times New Roman"/>
          <w:sz w:val="24"/>
        </w:rPr>
        <w:t>https://www.icourse163.org/course/NEU-1003530008?from=searchPage&amp;outVendor=zw_mooc_pcssjg_</w:t>
      </w:r>
    </w:p>
    <w:p w14:paraId="398191E8" w14:textId="77777777" w:rsidR="0088238A" w:rsidRDefault="0088238A">
      <w:pPr>
        <w:wordWrap w:val="0"/>
        <w:ind w:firstLine="480"/>
        <w:jc w:val="left"/>
        <w:rPr>
          <w:rFonts w:hint="eastAsia"/>
        </w:rPr>
      </w:pPr>
    </w:p>
    <w:sectPr w:rsidR="0088238A">
      <w:pgSz w:w="11907" w:h="16840"/>
      <w:pgMar w:top="1417" w:right="1417" w:bottom="1417" w:left="1417" w:header="851" w:footer="992" w:gutter="0"/>
      <w:cols w:space="720"/>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25B89" w14:textId="77777777" w:rsidR="0088238A" w:rsidRDefault="0088238A">
      <w:r>
        <w:separator/>
      </w:r>
    </w:p>
  </w:endnote>
  <w:endnote w:type="continuationSeparator" w:id="0">
    <w:p w14:paraId="4F3CF717" w14:textId="77777777" w:rsidR="0088238A" w:rsidRDefault="00882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2AD6E" w14:textId="77777777" w:rsidR="00000000" w:rsidRDefault="00000000">
    <w:pPr>
      <w:pStyle w:val="ac"/>
      <w:framePr w:wrap="around" w:vAnchor="text" w:hAnchor="margin" w:xAlign="center" w:y="1"/>
      <w:rPr>
        <w:rStyle w:val="af1"/>
      </w:rPr>
    </w:pPr>
    <w:r>
      <w:fldChar w:fldCharType="begin"/>
    </w:r>
    <w:r>
      <w:rPr>
        <w:rStyle w:val="af1"/>
      </w:rPr>
      <w:instrText xml:space="preserve">PAGE  </w:instrText>
    </w:r>
    <w:r>
      <w:fldChar w:fldCharType="end"/>
    </w:r>
  </w:p>
  <w:p w14:paraId="19144BCD" w14:textId="77777777" w:rsidR="00000000" w:rsidRDefault="0000000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FB885" w14:textId="77777777" w:rsidR="00000000" w:rsidRDefault="00000000">
    <w:pPr>
      <w:pStyle w:val="ac"/>
      <w:framePr w:wrap="around" w:vAnchor="text" w:hAnchor="margin" w:xAlign="center" w:y="1"/>
      <w:rPr>
        <w:rStyle w:val="af1"/>
      </w:rPr>
    </w:pPr>
    <w:r>
      <w:fldChar w:fldCharType="begin"/>
    </w:r>
    <w:r>
      <w:rPr>
        <w:rStyle w:val="af1"/>
      </w:rPr>
      <w:instrText xml:space="preserve">PAGE  </w:instrText>
    </w:r>
    <w:r>
      <w:fldChar w:fldCharType="separate"/>
    </w:r>
    <w:r>
      <w:rPr>
        <w:rStyle w:val="af1"/>
        <w:lang w:val="en-US" w:eastAsia="zh-CN"/>
      </w:rPr>
      <w:t>2</w:t>
    </w:r>
    <w:r>
      <w:fldChar w:fldCharType="end"/>
    </w:r>
  </w:p>
  <w:p w14:paraId="43768C13" w14:textId="77777777" w:rsidR="00000000" w:rsidRDefault="000000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BEE19" w14:textId="77777777" w:rsidR="0088238A" w:rsidRDefault="0088238A">
      <w:r>
        <w:separator/>
      </w:r>
    </w:p>
  </w:footnote>
  <w:footnote w:type="continuationSeparator" w:id="0">
    <w:p w14:paraId="4F0033A6" w14:textId="77777777" w:rsidR="0088238A" w:rsidRDefault="00882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1CB72" w14:textId="77777777" w:rsidR="00000000" w:rsidRDefault="00000000">
    <w:pPr>
      <w:pStyle w:val="ad"/>
      <w:rPr>
        <w:rFonts w:hint="eastAsia"/>
      </w:rPr>
    </w:pPr>
    <w:r>
      <w:rPr>
        <w:rFonts w:hint="eastAsia"/>
      </w:rPr>
      <w:t>德州学院能源与机械学院课程教学大纲</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44E929"/>
    <w:multiLevelType w:val="singleLevel"/>
    <w:tmpl w:val="3C44E929"/>
    <w:lvl w:ilvl="0">
      <w:start w:val="5"/>
      <w:numFmt w:val="decimal"/>
      <w:suff w:val="space"/>
      <w:lvlText w:val="第%1章"/>
      <w:lvlJc w:val="left"/>
    </w:lvl>
  </w:abstractNum>
  <w:abstractNum w:abstractNumId="1" w15:restartNumberingAfterBreak="0">
    <w:nsid w:val="4699A111"/>
    <w:multiLevelType w:val="singleLevel"/>
    <w:tmpl w:val="4699A111"/>
    <w:lvl w:ilvl="0">
      <w:start w:val="2"/>
      <w:numFmt w:val="decimal"/>
      <w:suff w:val="space"/>
      <w:lvlText w:val="第%1章"/>
      <w:lvlJc w:val="left"/>
    </w:lvl>
  </w:abstractNum>
  <w:num w:numId="1" w16cid:durableId="102383127">
    <w:abstractNumId w:val="1"/>
  </w:num>
  <w:num w:numId="2" w16cid:durableId="1029529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4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mU0YjAyNWUwMTdjYWI5YzdjMjU3ZDIyZDk5MzRjNzIifQ=="/>
  </w:docVars>
  <w:rsids>
    <w:rsidRoot w:val="002939A8"/>
    <w:rsid w:val="000270F7"/>
    <w:rsid w:val="00031A48"/>
    <w:rsid w:val="00042944"/>
    <w:rsid w:val="00042B2B"/>
    <w:rsid w:val="000544B3"/>
    <w:rsid w:val="0005723C"/>
    <w:rsid w:val="000715BA"/>
    <w:rsid w:val="00074488"/>
    <w:rsid w:val="00084456"/>
    <w:rsid w:val="00097022"/>
    <w:rsid w:val="00097FCE"/>
    <w:rsid w:val="000A1E34"/>
    <w:rsid w:val="000A2150"/>
    <w:rsid w:val="000A7D77"/>
    <w:rsid w:val="000C69E2"/>
    <w:rsid w:val="000D3550"/>
    <w:rsid w:val="000E6577"/>
    <w:rsid w:val="000F0E0A"/>
    <w:rsid w:val="000F6B8D"/>
    <w:rsid w:val="00100517"/>
    <w:rsid w:val="00105CDB"/>
    <w:rsid w:val="00111C0D"/>
    <w:rsid w:val="00113724"/>
    <w:rsid w:val="00117E09"/>
    <w:rsid w:val="001215C4"/>
    <w:rsid w:val="0012373D"/>
    <w:rsid w:val="0013110F"/>
    <w:rsid w:val="00131370"/>
    <w:rsid w:val="00154583"/>
    <w:rsid w:val="00162FDD"/>
    <w:rsid w:val="00163BFE"/>
    <w:rsid w:val="00170FB8"/>
    <w:rsid w:val="00181D81"/>
    <w:rsid w:val="00196AB6"/>
    <w:rsid w:val="001A2BBE"/>
    <w:rsid w:val="001B2F2C"/>
    <w:rsid w:val="001B317C"/>
    <w:rsid w:val="001D49CC"/>
    <w:rsid w:val="001D53A9"/>
    <w:rsid w:val="001D6B26"/>
    <w:rsid w:val="00203F69"/>
    <w:rsid w:val="00204028"/>
    <w:rsid w:val="00204996"/>
    <w:rsid w:val="00217E15"/>
    <w:rsid w:val="00230FC9"/>
    <w:rsid w:val="00235230"/>
    <w:rsid w:val="002439B1"/>
    <w:rsid w:val="002549C9"/>
    <w:rsid w:val="00262070"/>
    <w:rsid w:val="00263003"/>
    <w:rsid w:val="00274263"/>
    <w:rsid w:val="00275791"/>
    <w:rsid w:val="002939A8"/>
    <w:rsid w:val="002A7CCB"/>
    <w:rsid w:val="002B2FD3"/>
    <w:rsid w:val="002C1F2F"/>
    <w:rsid w:val="002C7056"/>
    <w:rsid w:val="002D4A49"/>
    <w:rsid w:val="002E60A5"/>
    <w:rsid w:val="002F4CD5"/>
    <w:rsid w:val="00301577"/>
    <w:rsid w:val="00307BC8"/>
    <w:rsid w:val="003170D5"/>
    <w:rsid w:val="003204BB"/>
    <w:rsid w:val="0033118D"/>
    <w:rsid w:val="0033391F"/>
    <w:rsid w:val="00353D33"/>
    <w:rsid w:val="00357F9B"/>
    <w:rsid w:val="003606B8"/>
    <w:rsid w:val="00364F97"/>
    <w:rsid w:val="00373392"/>
    <w:rsid w:val="0038492D"/>
    <w:rsid w:val="003870E2"/>
    <w:rsid w:val="003A426A"/>
    <w:rsid w:val="003B3364"/>
    <w:rsid w:val="003B430F"/>
    <w:rsid w:val="003B6D17"/>
    <w:rsid w:val="003C6C8B"/>
    <w:rsid w:val="003C7BC1"/>
    <w:rsid w:val="003D4AF0"/>
    <w:rsid w:val="003D6261"/>
    <w:rsid w:val="003E7E90"/>
    <w:rsid w:val="003F1B2D"/>
    <w:rsid w:val="004070BB"/>
    <w:rsid w:val="00416350"/>
    <w:rsid w:val="00424849"/>
    <w:rsid w:val="004369C4"/>
    <w:rsid w:val="004412E2"/>
    <w:rsid w:val="00443378"/>
    <w:rsid w:val="004452B2"/>
    <w:rsid w:val="00450174"/>
    <w:rsid w:val="00452A15"/>
    <w:rsid w:val="0046249B"/>
    <w:rsid w:val="00484C17"/>
    <w:rsid w:val="004879AD"/>
    <w:rsid w:val="00490F75"/>
    <w:rsid w:val="004920D5"/>
    <w:rsid w:val="00492254"/>
    <w:rsid w:val="004931ED"/>
    <w:rsid w:val="004B061C"/>
    <w:rsid w:val="004B68CB"/>
    <w:rsid w:val="004D2D0D"/>
    <w:rsid w:val="004D3846"/>
    <w:rsid w:val="004D60DE"/>
    <w:rsid w:val="004E41D9"/>
    <w:rsid w:val="004E5F41"/>
    <w:rsid w:val="00507619"/>
    <w:rsid w:val="005127C7"/>
    <w:rsid w:val="00527113"/>
    <w:rsid w:val="005375B3"/>
    <w:rsid w:val="005414CD"/>
    <w:rsid w:val="00541DCE"/>
    <w:rsid w:val="00542500"/>
    <w:rsid w:val="00542992"/>
    <w:rsid w:val="00543714"/>
    <w:rsid w:val="00544C6F"/>
    <w:rsid w:val="00544EF0"/>
    <w:rsid w:val="00552044"/>
    <w:rsid w:val="0055386F"/>
    <w:rsid w:val="00556AA8"/>
    <w:rsid w:val="00557393"/>
    <w:rsid w:val="005833BC"/>
    <w:rsid w:val="005907D7"/>
    <w:rsid w:val="0059578D"/>
    <w:rsid w:val="005A697B"/>
    <w:rsid w:val="005A6B6B"/>
    <w:rsid w:val="005B0055"/>
    <w:rsid w:val="005B344B"/>
    <w:rsid w:val="005D1E1A"/>
    <w:rsid w:val="005D2239"/>
    <w:rsid w:val="005E12A7"/>
    <w:rsid w:val="005E3953"/>
    <w:rsid w:val="005F1293"/>
    <w:rsid w:val="00613508"/>
    <w:rsid w:val="00621958"/>
    <w:rsid w:val="00637BB5"/>
    <w:rsid w:val="0064228C"/>
    <w:rsid w:val="00650D5E"/>
    <w:rsid w:val="00653317"/>
    <w:rsid w:val="00656E44"/>
    <w:rsid w:val="00661D3C"/>
    <w:rsid w:val="00674EDE"/>
    <w:rsid w:val="00690757"/>
    <w:rsid w:val="006C1117"/>
    <w:rsid w:val="006C2988"/>
    <w:rsid w:val="006C5165"/>
    <w:rsid w:val="006D39AE"/>
    <w:rsid w:val="006D46A0"/>
    <w:rsid w:val="006E15F6"/>
    <w:rsid w:val="006F2784"/>
    <w:rsid w:val="006F4880"/>
    <w:rsid w:val="00707062"/>
    <w:rsid w:val="0071582D"/>
    <w:rsid w:val="0073375B"/>
    <w:rsid w:val="00735790"/>
    <w:rsid w:val="00735EB8"/>
    <w:rsid w:val="00742DD9"/>
    <w:rsid w:val="00754DB4"/>
    <w:rsid w:val="00755E48"/>
    <w:rsid w:val="00757EAA"/>
    <w:rsid w:val="00765EE5"/>
    <w:rsid w:val="007705BD"/>
    <w:rsid w:val="007A09F6"/>
    <w:rsid w:val="007B5D37"/>
    <w:rsid w:val="007C141F"/>
    <w:rsid w:val="007C4233"/>
    <w:rsid w:val="007C4D53"/>
    <w:rsid w:val="007C5ED5"/>
    <w:rsid w:val="007D60FC"/>
    <w:rsid w:val="007E286A"/>
    <w:rsid w:val="007E38FF"/>
    <w:rsid w:val="007F11F4"/>
    <w:rsid w:val="007F3801"/>
    <w:rsid w:val="00801B33"/>
    <w:rsid w:val="00803843"/>
    <w:rsid w:val="0080765B"/>
    <w:rsid w:val="00813650"/>
    <w:rsid w:val="0081710C"/>
    <w:rsid w:val="00826B12"/>
    <w:rsid w:val="008319AF"/>
    <w:rsid w:val="00831AAB"/>
    <w:rsid w:val="00834E00"/>
    <w:rsid w:val="00836947"/>
    <w:rsid w:val="008433DE"/>
    <w:rsid w:val="0085092C"/>
    <w:rsid w:val="00852320"/>
    <w:rsid w:val="00856233"/>
    <w:rsid w:val="00860389"/>
    <w:rsid w:val="00860873"/>
    <w:rsid w:val="00872539"/>
    <w:rsid w:val="00877044"/>
    <w:rsid w:val="00880631"/>
    <w:rsid w:val="0088238A"/>
    <w:rsid w:val="00890747"/>
    <w:rsid w:val="00894539"/>
    <w:rsid w:val="00897002"/>
    <w:rsid w:val="008A68CD"/>
    <w:rsid w:val="008B550D"/>
    <w:rsid w:val="008C0EA8"/>
    <w:rsid w:val="008C75E8"/>
    <w:rsid w:val="008C7F39"/>
    <w:rsid w:val="008D114C"/>
    <w:rsid w:val="008D5EEE"/>
    <w:rsid w:val="008D7855"/>
    <w:rsid w:val="008E0210"/>
    <w:rsid w:val="008E2CED"/>
    <w:rsid w:val="008E68F5"/>
    <w:rsid w:val="008F0E7F"/>
    <w:rsid w:val="008F6B69"/>
    <w:rsid w:val="009105BD"/>
    <w:rsid w:val="009265A0"/>
    <w:rsid w:val="00927FBC"/>
    <w:rsid w:val="00944D7E"/>
    <w:rsid w:val="00946047"/>
    <w:rsid w:val="009516F2"/>
    <w:rsid w:val="00961E61"/>
    <w:rsid w:val="00971C01"/>
    <w:rsid w:val="00972BE0"/>
    <w:rsid w:val="00980235"/>
    <w:rsid w:val="00980BAC"/>
    <w:rsid w:val="009861DF"/>
    <w:rsid w:val="00987B6E"/>
    <w:rsid w:val="00991A4B"/>
    <w:rsid w:val="00996AD4"/>
    <w:rsid w:val="009A76F5"/>
    <w:rsid w:val="009B207D"/>
    <w:rsid w:val="009B5C9B"/>
    <w:rsid w:val="009C3030"/>
    <w:rsid w:val="009D1C14"/>
    <w:rsid w:val="009D5429"/>
    <w:rsid w:val="009D7B62"/>
    <w:rsid w:val="009F5B3F"/>
    <w:rsid w:val="009F6160"/>
    <w:rsid w:val="009F67E1"/>
    <w:rsid w:val="009F73F1"/>
    <w:rsid w:val="00A0453F"/>
    <w:rsid w:val="00A06964"/>
    <w:rsid w:val="00A07A8D"/>
    <w:rsid w:val="00A11A59"/>
    <w:rsid w:val="00A13C15"/>
    <w:rsid w:val="00A25E4D"/>
    <w:rsid w:val="00A276D9"/>
    <w:rsid w:val="00A34C12"/>
    <w:rsid w:val="00A3507A"/>
    <w:rsid w:val="00A43E37"/>
    <w:rsid w:val="00A4628C"/>
    <w:rsid w:val="00A5291E"/>
    <w:rsid w:val="00A54785"/>
    <w:rsid w:val="00A56EA9"/>
    <w:rsid w:val="00A614AD"/>
    <w:rsid w:val="00A63918"/>
    <w:rsid w:val="00A66025"/>
    <w:rsid w:val="00A66314"/>
    <w:rsid w:val="00A74ED1"/>
    <w:rsid w:val="00A80C85"/>
    <w:rsid w:val="00A85184"/>
    <w:rsid w:val="00A9070B"/>
    <w:rsid w:val="00A945FE"/>
    <w:rsid w:val="00A9535D"/>
    <w:rsid w:val="00AA0EC0"/>
    <w:rsid w:val="00AA30C2"/>
    <w:rsid w:val="00AA63A8"/>
    <w:rsid w:val="00AB4563"/>
    <w:rsid w:val="00AD2E88"/>
    <w:rsid w:val="00AE0317"/>
    <w:rsid w:val="00B063E5"/>
    <w:rsid w:val="00B12ED1"/>
    <w:rsid w:val="00B163E0"/>
    <w:rsid w:val="00B179D7"/>
    <w:rsid w:val="00B2031A"/>
    <w:rsid w:val="00B20BA6"/>
    <w:rsid w:val="00B350D3"/>
    <w:rsid w:val="00B44E62"/>
    <w:rsid w:val="00B4592A"/>
    <w:rsid w:val="00B4644D"/>
    <w:rsid w:val="00B536BE"/>
    <w:rsid w:val="00B54C2D"/>
    <w:rsid w:val="00B55924"/>
    <w:rsid w:val="00B57C50"/>
    <w:rsid w:val="00B60464"/>
    <w:rsid w:val="00B62B35"/>
    <w:rsid w:val="00B65575"/>
    <w:rsid w:val="00B6788D"/>
    <w:rsid w:val="00B72D42"/>
    <w:rsid w:val="00B92A21"/>
    <w:rsid w:val="00B9399D"/>
    <w:rsid w:val="00BA3F78"/>
    <w:rsid w:val="00BB1925"/>
    <w:rsid w:val="00BD012A"/>
    <w:rsid w:val="00BE2A20"/>
    <w:rsid w:val="00BE7017"/>
    <w:rsid w:val="00BF371F"/>
    <w:rsid w:val="00C20683"/>
    <w:rsid w:val="00C22604"/>
    <w:rsid w:val="00C37BE4"/>
    <w:rsid w:val="00C40920"/>
    <w:rsid w:val="00C46F67"/>
    <w:rsid w:val="00C4712C"/>
    <w:rsid w:val="00C62DC9"/>
    <w:rsid w:val="00C64D9F"/>
    <w:rsid w:val="00C66D31"/>
    <w:rsid w:val="00C670EB"/>
    <w:rsid w:val="00C77128"/>
    <w:rsid w:val="00C94256"/>
    <w:rsid w:val="00C963E8"/>
    <w:rsid w:val="00CA632D"/>
    <w:rsid w:val="00CB0332"/>
    <w:rsid w:val="00CB2FA4"/>
    <w:rsid w:val="00CC00C1"/>
    <w:rsid w:val="00CC4D2C"/>
    <w:rsid w:val="00CD5249"/>
    <w:rsid w:val="00CD7BFA"/>
    <w:rsid w:val="00CD7C50"/>
    <w:rsid w:val="00CE051B"/>
    <w:rsid w:val="00CE307F"/>
    <w:rsid w:val="00CE3D93"/>
    <w:rsid w:val="00CF72B2"/>
    <w:rsid w:val="00D24C56"/>
    <w:rsid w:val="00D25840"/>
    <w:rsid w:val="00D34571"/>
    <w:rsid w:val="00D417B8"/>
    <w:rsid w:val="00D43A99"/>
    <w:rsid w:val="00D45D64"/>
    <w:rsid w:val="00D515D2"/>
    <w:rsid w:val="00D539E2"/>
    <w:rsid w:val="00D56A1F"/>
    <w:rsid w:val="00D64A06"/>
    <w:rsid w:val="00D700B0"/>
    <w:rsid w:val="00D76A14"/>
    <w:rsid w:val="00D80B8E"/>
    <w:rsid w:val="00D810B5"/>
    <w:rsid w:val="00D82CCC"/>
    <w:rsid w:val="00D8540B"/>
    <w:rsid w:val="00D91FF1"/>
    <w:rsid w:val="00D935CC"/>
    <w:rsid w:val="00D94F12"/>
    <w:rsid w:val="00D95671"/>
    <w:rsid w:val="00DB14BC"/>
    <w:rsid w:val="00DB4488"/>
    <w:rsid w:val="00DB59CB"/>
    <w:rsid w:val="00DC302E"/>
    <w:rsid w:val="00DC3DED"/>
    <w:rsid w:val="00DD0815"/>
    <w:rsid w:val="00DD0E95"/>
    <w:rsid w:val="00DD7F5D"/>
    <w:rsid w:val="00DE659E"/>
    <w:rsid w:val="00DE7676"/>
    <w:rsid w:val="00DF6F90"/>
    <w:rsid w:val="00E0012A"/>
    <w:rsid w:val="00E10C27"/>
    <w:rsid w:val="00E14B44"/>
    <w:rsid w:val="00E258C1"/>
    <w:rsid w:val="00E259ED"/>
    <w:rsid w:val="00E31E41"/>
    <w:rsid w:val="00E32016"/>
    <w:rsid w:val="00E378F2"/>
    <w:rsid w:val="00E41F9D"/>
    <w:rsid w:val="00E46C5F"/>
    <w:rsid w:val="00E610B7"/>
    <w:rsid w:val="00E73619"/>
    <w:rsid w:val="00E76418"/>
    <w:rsid w:val="00E8510D"/>
    <w:rsid w:val="00E87AE1"/>
    <w:rsid w:val="00E95AB6"/>
    <w:rsid w:val="00EA32C0"/>
    <w:rsid w:val="00EB2FA8"/>
    <w:rsid w:val="00EB3EE1"/>
    <w:rsid w:val="00EB440F"/>
    <w:rsid w:val="00EC5070"/>
    <w:rsid w:val="00ED7E9C"/>
    <w:rsid w:val="00EE2571"/>
    <w:rsid w:val="00EE3717"/>
    <w:rsid w:val="00EE49A7"/>
    <w:rsid w:val="00EE6411"/>
    <w:rsid w:val="00EE7ADA"/>
    <w:rsid w:val="00EF0F1A"/>
    <w:rsid w:val="00EF3628"/>
    <w:rsid w:val="00F015FF"/>
    <w:rsid w:val="00F07531"/>
    <w:rsid w:val="00F078A3"/>
    <w:rsid w:val="00F10EBA"/>
    <w:rsid w:val="00F11D19"/>
    <w:rsid w:val="00F24AEB"/>
    <w:rsid w:val="00F367DB"/>
    <w:rsid w:val="00F60066"/>
    <w:rsid w:val="00F6018A"/>
    <w:rsid w:val="00F60760"/>
    <w:rsid w:val="00F6185A"/>
    <w:rsid w:val="00F80CB7"/>
    <w:rsid w:val="00F832F3"/>
    <w:rsid w:val="00F85537"/>
    <w:rsid w:val="00F974AC"/>
    <w:rsid w:val="00F9788C"/>
    <w:rsid w:val="00FA2E39"/>
    <w:rsid w:val="00FA4E4E"/>
    <w:rsid w:val="00FB03BB"/>
    <w:rsid w:val="00FC55FB"/>
    <w:rsid w:val="00FF421D"/>
    <w:rsid w:val="012E42F6"/>
    <w:rsid w:val="0313118D"/>
    <w:rsid w:val="034B6875"/>
    <w:rsid w:val="045D6A6D"/>
    <w:rsid w:val="07123728"/>
    <w:rsid w:val="0B3D39AE"/>
    <w:rsid w:val="0B8E27E0"/>
    <w:rsid w:val="1098630E"/>
    <w:rsid w:val="11DA5AB3"/>
    <w:rsid w:val="128F0716"/>
    <w:rsid w:val="13441D7E"/>
    <w:rsid w:val="14471B4C"/>
    <w:rsid w:val="14B03709"/>
    <w:rsid w:val="14C30A80"/>
    <w:rsid w:val="170037A3"/>
    <w:rsid w:val="17817862"/>
    <w:rsid w:val="191242C1"/>
    <w:rsid w:val="1CF54F10"/>
    <w:rsid w:val="1DF50DF9"/>
    <w:rsid w:val="204744BF"/>
    <w:rsid w:val="252C160A"/>
    <w:rsid w:val="253E7682"/>
    <w:rsid w:val="29A029A2"/>
    <w:rsid w:val="2A2B2EF8"/>
    <w:rsid w:val="2AD6555A"/>
    <w:rsid w:val="2C2E2925"/>
    <w:rsid w:val="2D144F30"/>
    <w:rsid w:val="30203C11"/>
    <w:rsid w:val="339616AF"/>
    <w:rsid w:val="340603A8"/>
    <w:rsid w:val="34530055"/>
    <w:rsid w:val="36363095"/>
    <w:rsid w:val="39A21B40"/>
    <w:rsid w:val="3B1E6E2B"/>
    <w:rsid w:val="3D153845"/>
    <w:rsid w:val="3F135E6A"/>
    <w:rsid w:val="456F5BF8"/>
    <w:rsid w:val="47771D0B"/>
    <w:rsid w:val="478E5BF3"/>
    <w:rsid w:val="4AF3760A"/>
    <w:rsid w:val="4CB92306"/>
    <w:rsid w:val="4EC13105"/>
    <w:rsid w:val="4F504FFF"/>
    <w:rsid w:val="4FC97947"/>
    <w:rsid w:val="50554178"/>
    <w:rsid w:val="50687EBD"/>
    <w:rsid w:val="50D55A7C"/>
    <w:rsid w:val="517A073C"/>
    <w:rsid w:val="5518452A"/>
    <w:rsid w:val="55401D6C"/>
    <w:rsid w:val="563246CF"/>
    <w:rsid w:val="58FB500B"/>
    <w:rsid w:val="591B575E"/>
    <w:rsid w:val="5BE80ED6"/>
    <w:rsid w:val="5CF05758"/>
    <w:rsid w:val="5DA0266A"/>
    <w:rsid w:val="62246792"/>
    <w:rsid w:val="62904E84"/>
    <w:rsid w:val="64A25CF3"/>
    <w:rsid w:val="64B20276"/>
    <w:rsid w:val="64FC5F3B"/>
    <w:rsid w:val="697F7E3D"/>
    <w:rsid w:val="6B402A5D"/>
    <w:rsid w:val="6B8F2954"/>
    <w:rsid w:val="70885FC4"/>
    <w:rsid w:val="756C42DF"/>
    <w:rsid w:val="76256A41"/>
    <w:rsid w:val="7836667D"/>
    <w:rsid w:val="78F46135"/>
    <w:rsid w:val="79AC1C2C"/>
    <w:rsid w:val="7A6A5EF8"/>
    <w:rsid w:val="7A94263C"/>
    <w:rsid w:val="7B8A3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14:docId w14:val="573BB076"/>
  <w15:chartTrackingRefBased/>
  <w15:docId w15:val="{44BC0931-6C4D-4193-8CAC-E585882C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kern w:val="2"/>
      <w:sz w:val="21"/>
      <w:szCs w:val="24"/>
    </w:rPr>
  </w:style>
  <w:style w:type="paragraph" w:styleId="1">
    <w:name w:val="heading 1"/>
    <w:basedOn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10">
    <w:name w:val="标题 1 字符"/>
    <w:link w:val="1"/>
    <w:uiPriority w:val="9"/>
    <w:rPr>
      <w:rFonts w:ascii="宋体" w:hAnsi="宋体" w:cs="宋体"/>
      <w:b/>
      <w:bCs/>
      <w:kern w:val="36"/>
      <w:sz w:val="48"/>
      <w:szCs w:val="48"/>
    </w:rPr>
  </w:style>
  <w:style w:type="paragraph" w:styleId="a3">
    <w:name w:val="Normal Indent"/>
    <w:basedOn w:val="a"/>
    <w:pPr>
      <w:ind w:firstLineChars="200" w:firstLine="420"/>
    </w:pPr>
  </w:style>
  <w:style w:type="paragraph" w:styleId="a4">
    <w:name w:val="Document Map"/>
    <w:basedOn w:val="a"/>
    <w:link w:val="a5"/>
    <w:rPr>
      <w:rFonts w:ascii="宋体"/>
      <w:sz w:val="18"/>
      <w:szCs w:val="18"/>
    </w:rPr>
  </w:style>
  <w:style w:type="character" w:customStyle="1" w:styleId="a5">
    <w:name w:val="文档结构图 字符"/>
    <w:link w:val="a4"/>
    <w:rPr>
      <w:rFonts w:ascii="宋体"/>
      <w:kern w:val="2"/>
      <w:sz w:val="18"/>
      <w:szCs w:val="18"/>
    </w:rPr>
  </w:style>
  <w:style w:type="paragraph" w:styleId="a6">
    <w:name w:val="annotation text"/>
    <w:basedOn w:val="a"/>
    <w:semiHidden/>
    <w:pPr>
      <w:jc w:val="left"/>
    </w:pPr>
  </w:style>
  <w:style w:type="paragraph" w:styleId="a7">
    <w:name w:val="Body Text"/>
    <w:basedOn w:val="a"/>
    <w:pPr>
      <w:snapToGrid w:val="0"/>
      <w:spacing w:line="400" w:lineRule="exact"/>
    </w:pPr>
    <w:rPr>
      <w:color w:val="000000"/>
    </w:rPr>
  </w:style>
  <w:style w:type="paragraph" w:styleId="a8">
    <w:name w:val="Body Text Indent"/>
    <w:basedOn w:val="a"/>
    <w:link w:val="a9"/>
    <w:pPr>
      <w:ind w:left="363" w:hangingChars="173" w:hanging="363"/>
    </w:pPr>
  </w:style>
  <w:style w:type="character" w:customStyle="1" w:styleId="a9">
    <w:name w:val="正文文本缩进 字符"/>
    <w:link w:val="a8"/>
    <w:rPr>
      <w:kern w:val="2"/>
      <w:sz w:val="21"/>
      <w:szCs w:val="24"/>
    </w:rPr>
  </w:style>
  <w:style w:type="paragraph" w:styleId="aa">
    <w:name w:val="Date"/>
    <w:basedOn w:val="a"/>
    <w:next w:val="a"/>
    <w:pPr>
      <w:ind w:leftChars="2500" w:left="100"/>
    </w:pPr>
    <w:rPr>
      <w:rFonts w:ascii="宋体" w:hAnsi="宋体"/>
    </w:rPr>
  </w:style>
  <w:style w:type="paragraph" w:styleId="2">
    <w:name w:val="Body Text Indent 2"/>
    <w:basedOn w:val="a"/>
    <w:pPr>
      <w:spacing w:line="400" w:lineRule="exact"/>
      <w:ind w:leftChars="200" w:left="420"/>
    </w:pPr>
  </w:style>
  <w:style w:type="paragraph" w:styleId="ab">
    <w:name w:val="Balloon Text"/>
    <w:basedOn w:val="a"/>
    <w:semiHidden/>
    <w:rPr>
      <w:sz w:val="18"/>
      <w:szCs w:val="18"/>
    </w:rPr>
  </w:style>
  <w:style w:type="paragraph" w:styleId="ac">
    <w:name w:val="footer"/>
    <w:basedOn w:val="a"/>
    <w:pPr>
      <w:tabs>
        <w:tab w:val="center" w:pos="4153"/>
        <w:tab w:val="right" w:pos="8306"/>
      </w:tabs>
      <w:snapToGrid w:val="0"/>
      <w:jc w:val="left"/>
    </w:pPr>
    <w:rPr>
      <w:sz w:val="18"/>
      <w:szCs w:val="18"/>
    </w:rPr>
  </w:style>
  <w:style w:type="paragraph" w:styleId="ad">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napToGrid w:val="0"/>
      <w:spacing w:line="400" w:lineRule="exact"/>
    </w:pPr>
    <w:rPr>
      <w:rFonts w:ascii="" w:hAnsi=""/>
      <w:color w:val="333333"/>
      <w:spacing w:val="12"/>
      <w:szCs w:val="21"/>
    </w:rPr>
  </w:style>
  <w:style w:type="paragraph" w:styleId="ae">
    <w:name w:val="Normal (Web)"/>
    <w:basedOn w:val="a"/>
    <w:pPr>
      <w:widowControl/>
      <w:spacing w:before="100" w:beforeAutospacing="1" w:after="100" w:afterAutospacing="1"/>
      <w:jc w:val="left"/>
    </w:pPr>
    <w:rPr>
      <w:rFonts w:ascii="宋体" w:hAnsi="宋体"/>
      <w:kern w:val="0"/>
      <w:sz w:val="24"/>
    </w:rPr>
  </w:style>
  <w:style w:type="paragraph" w:styleId="af">
    <w:name w:val="annotation subject"/>
    <w:basedOn w:val="a6"/>
    <w:next w:val="a6"/>
    <w:semiHidden/>
    <w:rPr>
      <w:b/>
      <w:bCs/>
    </w:rPr>
  </w:style>
  <w:style w:type="table" w:styleId="af0">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style>
  <w:style w:type="character" w:styleId="af2">
    <w:name w:val="Hyperlink"/>
    <w:rPr>
      <w:color w:val="0000FF"/>
      <w:u w:val="single"/>
    </w:rPr>
  </w:style>
  <w:style w:type="character" w:styleId="af3">
    <w:name w:val="annotation reference"/>
    <w:semiHidden/>
    <w:rPr>
      <w:sz w:val="21"/>
      <w:szCs w:val="21"/>
    </w:rPr>
  </w:style>
  <w:style w:type="character" w:customStyle="1" w:styleId="grame">
    <w:name w:val="grame"/>
    <w:basedOn w:val="a0"/>
  </w:style>
  <w:style w:type="character" w:customStyle="1" w:styleId="showtext1">
    <w:name w:val="showtext1"/>
    <w:rPr>
      <w:sz w:val="23"/>
      <w:szCs w:val="23"/>
    </w:rPr>
  </w:style>
  <w:style w:type="paragraph" w:customStyle="1" w:styleId="Char">
    <w:name w:val=" Char"/>
    <w:basedOn w:val="a"/>
    <w:pPr>
      <w:widowControl/>
      <w:spacing w:after="160" w:line="240" w:lineRule="exact"/>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1908</Words>
  <Characters>10882</Characters>
  <Application>Microsoft Office Word</Application>
  <DocSecurity>0</DocSecurity>
  <PresentationFormat/>
  <Lines>90</Lines>
  <Paragraphs>25</Paragraphs>
  <Slides>0</Slides>
  <Notes>0</Notes>
  <HiddenSlides>0</HiddenSlides>
  <MMClips>0</MMClips>
  <ScaleCrop>false</ScaleCrop>
  <Company>Microsoft China</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课程试卷抽检指标体系（征求意见稿）</dc:title>
  <dc:subject/>
  <dc:creator>amy</dc:creator>
  <cp:keywords/>
  <cp:lastModifiedBy>Lin Cmee</cp:lastModifiedBy>
  <cp:revision>2</cp:revision>
  <cp:lastPrinted>2015-09-25T18:52:00Z</cp:lastPrinted>
  <dcterms:created xsi:type="dcterms:W3CDTF">2024-11-14T03:53:00Z</dcterms:created>
  <dcterms:modified xsi:type="dcterms:W3CDTF">2024-11-14T03:53:00Z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27AD8056E96E48AEA0584DEF4BF5A0B5</vt:lpwstr>
  </property>
</Properties>
</file>